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D0E06" w14:textId="77777777" w:rsidR="004A15EE" w:rsidRDefault="004A15EE">
      <w:pPr>
        <w:spacing w:after="200"/>
      </w:pPr>
    </w:p>
    <w:p w14:paraId="2D1FD4E5" w14:textId="77777777" w:rsidR="004A15EE" w:rsidRDefault="00502D33">
      <w:pPr>
        <w:spacing w:after="280"/>
        <w:jc w:val="center"/>
      </w:pPr>
      <w:r>
        <w:rPr>
          <w:b/>
          <w:sz w:val="26"/>
        </w:rPr>
        <w:t>RELEVANSI ADAT BASANDI SYARAK, SYARAK BASANDI KITABULLAH</w:t>
      </w:r>
      <w:r>
        <w:rPr>
          <w:b/>
          <w:sz w:val="26"/>
        </w:rPr>
        <w:br/>
        <w:t>DALAM PERILAKU EKONOMI DAN PEMBANGUNAN</w:t>
      </w:r>
    </w:p>
    <w:p w14:paraId="3937316E" w14:textId="77777777" w:rsidR="004A15EE" w:rsidRDefault="00502D33">
      <w:pPr>
        <w:spacing w:after="200"/>
      </w:pPr>
      <w:r>
        <w:t>Assalamu’alaikum warahmatullahi wabarakatuh.</w:t>
      </w:r>
    </w:p>
    <w:p w14:paraId="15701371" w14:textId="0059541E" w:rsidR="004A15EE" w:rsidRDefault="00502D33">
      <w:r>
        <w:t xml:space="preserve">Alhamdulillahi rabbil ‘alamin, wasshalatu wassalamu ‘ala asyrafil anbiya’i wal mursalin, wa ‘ala alihi wa shahbihi ajma’in. Puji dan syukur marilah kita panjatkan </w:t>
      </w:r>
      <w:r w:rsidR="006E0166">
        <w:t xml:space="preserve">atas ke </w:t>
      </w:r>
      <w:r>
        <w:t xml:space="preserve">hadirat Allah Swt. </w:t>
      </w:r>
      <w:r w:rsidR="006E0166">
        <w:t xml:space="preserve">Yang telah memberikan </w:t>
      </w:r>
      <w:r w:rsidR="00801A37">
        <w:t xml:space="preserve">kepada kita </w:t>
      </w:r>
      <w:r w:rsidR="001C0C8D">
        <w:t>berbagai macam nikmat. S</w:t>
      </w:r>
      <w:r>
        <w:t>halawat dan salam semoga tercurah kepada Nabi Muhammad saw., teladan dalam membangun kehidupan yang adil, amanah, dan berkeadaban.</w:t>
      </w:r>
    </w:p>
    <w:p w14:paraId="07A69EA9" w14:textId="77777777" w:rsidR="004A15EE" w:rsidRDefault="00502D33">
      <w:pPr>
        <w:spacing w:after="200"/>
      </w:pPr>
      <w:r>
        <w:rPr>
          <w:b/>
        </w:rPr>
        <w:t>Bapak, Ibu, dan hadirin yang saya hormati.</w:t>
      </w:r>
    </w:p>
    <w:p w14:paraId="1E216D3F" w14:textId="77777777" w:rsidR="004A15EE" w:rsidRDefault="00502D33">
      <w:r>
        <w:t>Ketika ekonomi tumbuh, siapa yang benar-benar merasakan hasilnya? Apakah pembangunan hanya tentang angka pertumbuhan dan gedung yang berdiri? Ataukah pembangunan juga harus menghadirkan keadilan, kejujuran, keberkahan, dan kesejahteraan?</w:t>
      </w:r>
    </w:p>
    <w:p w14:paraId="0368D80A" w14:textId="0CC856FB" w:rsidR="004A15EE" w:rsidRDefault="00502D33">
      <w:r>
        <w:t>Bagi masyarakat Minangkabau, jawabannya telah diwariskan melalui falsafah: “Adat Basandi Syarak, Syarak Basandi Kitabullah.”</w:t>
      </w:r>
      <w:r w:rsidR="00F8290F">
        <w:t xml:space="preserve"> Falsafah ini</w:t>
      </w:r>
      <w:r>
        <w:t xml:space="preserve"> bukan sekadar semboyan budaya. Ia adalah pedoman agar kehidupan, termasuk perilaku ekonomi dan pembangunan, berjalan sesuai nilai adat dan syarak.</w:t>
      </w:r>
    </w:p>
    <w:p w14:paraId="6834BC6A" w14:textId="77777777" w:rsidR="004A15EE" w:rsidRDefault="00502D33">
      <w:pPr>
        <w:spacing w:after="200"/>
      </w:pPr>
      <w:r>
        <w:rPr>
          <w:b/>
        </w:rPr>
        <w:t>Hadirin yang saya muliakan.</w:t>
      </w:r>
    </w:p>
    <w:p w14:paraId="4A2D24F8" w14:textId="77777777" w:rsidR="004A15EE" w:rsidRDefault="00502D33">
      <w:r>
        <w:t>Masalahnya, pertumbuhan ekonomi tidak selalu berarti pemerataan. Di tengah perkembangan teknologi dan ekonomi digital, kita masih menghadapi tantangan literasi keuangan syariah, penguatan UMKM halal, pemerataan kesempatan ekonomi, serta bagaimana generasi muda menjadi pelaku, bukan sekadar konsumen.</w:t>
      </w:r>
    </w:p>
    <w:p w14:paraId="40F01E9A" w14:textId="77777777" w:rsidR="004A15EE" w:rsidRDefault="00502D33">
      <w:r>
        <w:t>Karena itu, ABS-SBK perlu kita hadirkan bukan hanya dalam kata-kata, tetapi dalam perilaku dan tindakan ekonomi.</w:t>
      </w:r>
    </w:p>
    <w:p w14:paraId="56D2D1FC" w14:textId="77777777" w:rsidR="004A15EE" w:rsidRDefault="00502D33">
      <w:pPr>
        <w:spacing w:before="160" w:after="120"/>
      </w:pPr>
      <w:r>
        <w:rPr>
          <w:b/>
        </w:rPr>
        <w:t>Pertama, HARTA ADALAH AMANAH.</w:t>
      </w:r>
    </w:p>
    <w:p w14:paraId="70CE9ACB" w14:textId="77777777" w:rsidR="004A15EE" w:rsidRDefault="00502D33">
      <w:r>
        <w:t>Dalam Islam, harta bukan sekadar milik untuk dinikmati, tetapi amanah yang harus dikelola dengan bertanggung jawab. Allah Swt. berfirman dalam QS. Al-Baqarah ayat 284:</w:t>
      </w:r>
    </w:p>
    <w:p w14:paraId="41154D51" w14:textId="77777777" w:rsidR="004A15EE" w:rsidRDefault="00502D33">
      <w:pPr>
        <w:spacing w:before="40" w:after="40"/>
        <w:jc w:val="center"/>
      </w:pPr>
      <w:r>
        <w:rPr>
          <w:i/>
          <w:sz w:val="30"/>
        </w:rPr>
        <w:t>لِلّٰهِ مَا فِى السَّمٰوٰتِ وَمَا فِى الْاَرْضِ ۗ</w:t>
      </w:r>
    </w:p>
    <w:p w14:paraId="6943E1BB" w14:textId="77777777" w:rsidR="004A15EE" w:rsidRDefault="00502D33">
      <w:pPr>
        <w:spacing w:after="60"/>
        <w:jc w:val="center"/>
      </w:pPr>
      <w:r>
        <w:rPr>
          <w:i/>
        </w:rPr>
        <w:t>“Milik Allahlah apa yang ada di langit dan apa yang ada di bumi.”</w:t>
      </w:r>
    </w:p>
    <w:p w14:paraId="6C37C3CF" w14:textId="77777777" w:rsidR="004A15EE" w:rsidRDefault="00502D33">
      <w:pPr>
        <w:jc w:val="center"/>
      </w:pPr>
      <w:r>
        <w:t>(QS. Al-Baqarah [2]: 284)</w:t>
      </w:r>
    </w:p>
    <w:p w14:paraId="325FC639" w14:textId="77777777" w:rsidR="004A15EE" w:rsidRDefault="00502D33">
      <w:r>
        <w:lastRenderedPageBreak/>
        <w:t>Ayat ini mengajarkan bahwa manusia adalah pihak yang diberi amanah untuk mengelola harta. Nilai tersebut sejalan dengan konsep tanah ulayat dalam kehidupan Minangkabau yang memiliki dimensi kebersamaan dan menyangkut kepentingan anak-kemenakan.</w:t>
      </w:r>
    </w:p>
    <w:p w14:paraId="1F445373" w14:textId="59EA370A" w:rsidR="004A15EE" w:rsidRDefault="00502D33">
      <w:r>
        <w:t xml:space="preserve">Penerapannya dapat berupa pemanfaatan tanah ulayat yang belum produktif untuk peternakan, perkebunan, </w:t>
      </w:r>
      <w:r w:rsidR="00CC6D86">
        <w:t xml:space="preserve">pertanian, </w:t>
      </w:r>
      <w:r>
        <w:t xml:space="preserve">pusat UMKM halal, atau wakaf produktif— yang </w:t>
      </w:r>
      <w:r w:rsidR="00084C9B">
        <w:t xml:space="preserve">dikelola dengan </w:t>
      </w:r>
      <w:r>
        <w:t>sah, transparan, dan tetap menghormati hak komunal.</w:t>
      </w:r>
    </w:p>
    <w:p w14:paraId="1B4214FB" w14:textId="77777777" w:rsidR="004A15EE" w:rsidRDefault="00502D33">
      <w:pPr>
        <w:spacing w:before="160" w:after="120"/>
      </w:pPr>
      <w:r>
        <w:rPr>
          <w:b/>
        </w:rPr>
        <w:t>Kedua, EKONOMI HARUS BERLANDASKAN KEJUJURAN DAN KEADILAN.</w:t>
      </w:r>
    </w:p>
    <w:p w14:paraId="512BAF7C" w14:textId="77777777" w:rsidR="004A15EE" w:rsidRDefault="00502D33">
      <w:r>
        <w:t>Islam menghalalkan jual beli dan mengharamkan riba. Allah Swt. berfirman dalam QS. Al-Baqarah ayat 275:</w:t>
      </w:r>
    </w:p>
    <w:p w14:paraId="13F7FAC5" w14:textId="77777777" w:rsidR="004A15EE" w:rsidRDefault="00502D33">
      <w:pPr>
        <w:spacing w:before="40" w:after="40"/>
        <w:jc w:val="center"/>
      </w:pPr>
      <w:r>
        <w:rPr>
          <w:i/>
          <w:sz w:val="30"/>
        </w:rPr>
        <w:t>وَاَحَلَّ اللّٰهُ الْبَيْعَ وَحَرَّمَ الرِّبٰوا</w:t>
      </w:r>
    </w:p>
    <w:p w14:paraId="2B5C1F6D" w14:textId="77777777" w:rsidR="004A15EE" w:rsidRDefault="00502D33">
      <w:pPr>
        <w:spacing w:after="60"/>
        <w:jc w:val="center"/>
      </w:pPr>
      <w:r>
        <w:rPr>
          <w:i/>
        </w:rPr>
        <w:t>“Allah telah menghalalkan jual beli dan mengharamkan riba.”</w:t>
      </w:r>
    </w:p>
    <w:p w14:paraId="082E537F" w14:textId="77777777" w:rsidR="004A15EE" w:rsidRDefault="00502D33">
      <w:pPr>
        <w:jc w:val="center"/>
      </w:pPr>
      <w:r>
        <w:t>(QS. Al-Baqarah [2]: 275)</w:t>
      </w:r>
    </w:p>
    <w:p w14:paraId="7445D9C5" w14:textId="74418217" w:rsidR="004A15EE" w:rsidRDefault="00502D33">
      <w:r>
        <w:t xml:space="preserve">Pesan ayat ini tidak berhenti pada larangan. Ia juga mengajarkan etika ekonomi: jujur dalam berdagang, jelas dalam akad, tidak menipu, tidak menyembunyikan cacat barang, dan tidak mengambil keuntungan </w:t>
      </w:r>
      <w:r w:rsidR="00FE252C">
        <w:t>dari pihak yang di zalimi</w:t>
      </w:r>
    </w:p>
    <w:p w14:paraId="36C041F8" w14:textId="77777777" w:rsidR="004A15EE" w:rsidRDefault="00502D33">
      <w:r>
        <w:t>Di Sumatera Barat, penguatan ekosistem keuangan syariah dapat menjadi salah satu penerapan ABS-SBK. Masyarakat perlu memahami akad dan memanfaatkan layanan keuangan syariah untuk kegiatan produktif seperti pertanian, perdagangan, dan UMKM.</w:t>
      </w:r>
    </w:p>
    <w:p w14:paraId="08AF940C" w14:textId="38E5B0F8" w:rsidR="004A15EE" w:rsidRDefault="00502D33">
      <w:pPr>
        <w:spacing w:before="160" w:after="120"/>
      </w:pPr>
      <w:r>
        <w:rPr>
          <w:b/>
        </w:rPr>
        <w:t xml:space="preserve">Ketiga, </w:t>
      </w:r>
      <w:r w:rsidR="007E36FC">
        <w:rPr>
          <w:b/>
        </w:rPr>
        <w:t>EKONOMI</w:t>
      </w:r>
      <w:r>
        <w:rPr>
          <w:b/>
        </w:rPr>
        <w:t xml:space="preserve"> HARUS MENGHADIRKAN PEMERATAAN.</w:t>
      </w:r>
    </w:p>
    <w:p w14:paraId="52CF58BD" w14:textId="77777777" w:rsidR="004A15EE" w:rsidRDefault="00502D33">
      <w:r>
        <w:t>Allah Swt. berfirman dalam QS. Al-Hasyr ayat 7:</w:t>
      </w:r>
    </w:p>
    <w:p w14:paraId="778C3654" w14:textId="77777777" w:rsidR="004A15EE" w:rsidRDefault="00502D33">
      <w:pPr>
        <w:spacing w:before="40" w:after="40"/>
        <w:jc w:val="center"/>
      </w:pPr>
      <w:r>
        <w:rPr>
          <w:i/>
          <w:sz w:val="30"/>
        </w:rPr>
        <w:t>كَيْ لَا يَكُونَ دُولَةً بَيْنَ الْأَغْنِيَاءِ مِنْكُمْ</w:t>
      </w:r>
    </w:p>
    <w:p w14:paraId="590D3564" w14:textId="77777777" w:rsidR="004A15EE" w:rsidRDefault="00502D33">
      <w:pPr>
        <w:spacing w:after="60"/>
        <w:jc w:val="center"/>
      </w:pPr>
      <w:r>
        <w:rPr>
          <w:i/>
        </w:rPr>
        <w:t>“Agar harta itu tidak hanya beredar di antara orang-orang kaya saja di antara kamu.”</w:t>
      </w:r>
    </w:p>
    <w:p w14:paraId="6AC62759" w14:textId="77777777" w:rsidR="004A15EE" w:rsidRDefault="00502D33">
      <w:pPr>
        <w:jc w:val="center"/>
      </w:pPr>
      <w:r>
        <w:t>(QS. Al-Hasyr [59]: 7)</w:t>
      </w:r>
    </w:p>
    <w:p w14:paraId="4EE0825C" w14:textId="77777777" w:rsidR="004A15EE" w:rsidRDefault="00502D33">
      <w:r>
        <w:t>Inilah semangat ZISWAF—zakat, infak, sedekah, dan wakaf—sebagai instrumen pemberdayaan. Misalnya, dana zakat dapat disertai pelatihan dan pendampingan usaha. Aset produktif, modal syariah, dan dana sosial dapat dipadukan untuk membantu masyarakat membangun usaha yang berkelanjutan.</w:t>
      </w:r>
    </w:p>
    <w:p w14:paraId="15F5D506" w14:textId="0242E934" w:rsidR="004A15EE" w:rsidRDefault="00502D33">
      <w:r>
        <w:t>Bayangkan kelompok masyarakat mengelola lahan untuk pertanian. Hasilnya diolah menjadi produk UMKM halal, kemudian dipasarkan secara digital oleh generasi muda. Adat menjaga kebersamaan, syarak memberi pedoman, dan ekonomi menjadi jalan menuju kesejahteraan.</w:t>
      </w:r>
    </w:p>
    <w:p w14:paraId="63C4F16A" w14:textId="77777777" w:rsidR="00027555" w:rsidRDefault="00027555"/>
    <w:p w14:paraId="48618F0E" w14:textId="77777777" w:rsidR="00027555" w:rsidRDefault="00027555"/>
    <w:p w14:paraId="12F9F33E" w14:textId="77777777" w:rsidR="004A15EE" w:rsidRDefault="00502D33">
      <w:pPr>
        <w:spacing w:before="160" w:after="120"/>
      </w:pPr>
      <w:r>
        <w:rPr>
          <w:b/>
        </w:rPr>
        <w:t>Keempat, GENERASI MUDA HARUS MENJADI PENGGERAK.</w:t>
      </w:r>
    </w:p>
    <w:p w14:paraId="32D75CCF" w14:textId="4B408BF9" w:rsidR="004A15EE" w:rsidRDefault="00502D33">
      <w:r>
        <w:t xml:space="preserve">Tema kita berbicara tentang talenta muda. Maka generasi muda Minangkabau tidak </w:t>
      </w:r>
      <w:r w:rsidR="00FE252C">
        <w:t>hanya cukup</w:t>
      </w:r>
      <w:r>
        <w:t xml:space="preserve">  menjadi konsumen ekonomi syariah. Kita harus menjadi pelaku: menjadi wirausahawan UMKM halal, menciptakan inovasi digital, mengembangkan produk lokal, dan membuka lapangan kerja dengan tetap berpegang pada nilai kejujuran dan amanah.</w:t>
      </w:r>
    </w:p>
    <w:p w14:paraId="52D26B39" w14:textId="77777777" w:rsidR="00C5053F" w:rsidRDefault="00C5053F"/>
    <w:p w14:paraId="0B104067" w14:textId="77777777" w:rsidR="004A15EE" w:rsidRDefault="00502D33">
      <w:pPr>
        <w:spacing w:before="160" w:after="80"/>
      </w:pPr>
      <w:r>
        <w:t xml:space="preserve">Hadirin yang saya hormati, mari kita wujudkan ABS-SBK melalui tiga langkah: </w:t>
      </w:r>
    </w:p>
    <w:p w14:paraId="098362AC" w14:textId="77777777" w:rsidR="004A15EE" w:rsidRDefault="00502D33">
      <w:r>
        <w:t>Pertama, PERKUAT ekosistem ekonomi dan keuangan syariah.</w:t>
      </w:r>
    </w:p>
    <w:p w14:paraId="106D1D41" w14:textId="77777777" w:rsidR="004A15EE" w:rsidRDefault="00502D33">
      <w:r>
        <w:t>Kedua, BERDAYAKAN ZISWAF dan aset komunal untuk kegiatan produktif.</w:t>
      </w:r>
    </w:p>
    <w:p w14:paraId="45080601" w14:textId="77777777" w:rsidR="004A15EE" w:rsidRDefault="00502D33">
      <w:r>
        <w:t>Ketiga, CERDASKAN generasi muda agar mampu menguasai ekonomi digital dengan tetap memegang teguh nilai syarak.</w:t>
      </w:r>
    </w:p>
    <w:p w14:paraId="45BC8038" w14:textId="4D2394C4" w:rsidR="004A15EE" w:rsidRDefault="00502D33" w:rsidP="00C5053F">
      <w:pPr>
        <w:spacing w:after="200"/>
        <w:rPr>
          <w:b/>
        </w:rPr>
      </w:pPr>
      <w:r>
        <w:rPr>
          <w:b/>
        </w:rPr>
        <w:t xml:space="preserve">PERKUAT, BERDAYAKAN, CERDASKAN. Tiga langkah untuk menjadikan ABS-SBK bukan hanya </w:t>
      </w:r>
      <w:r w:rsidR="00FE252C">
        <w:rPr>
          <w:b/>
        </w:rPr>
        <w:t>kata-kata/</w:t>
      </w:r>
      <w:r>
        <w:rPr>
          <w:b/>
        </w:rPr>
        <w:t xml:space="preserve">warisan, </w:t>
      </w:r>
      <w:r w:rsidR="00345416">
        <w:rPr>
          <w:b/>
        </w:rPr>
        <w:t>akan t</w:t>
      </w:r>
      <w:r>
        <w:rPr>
          <w:b/>
        </w:rPr>
        <w:t xml:space="preserve">etapi ekonomi </w:t>
      </w:r>
      <w:r w:rsidR="00345416">
        <w:rPr>
          <w:b/>
        </w:rPr>
        <w:t xml:space="preserve">yang kuat untuk </w:t>
      </w:r>
      <w:r>
        <w:rPr>
          <w:b/>
        </w:rPr>
        <w:t>masa depan.</w:t>
      </w:r>
    </w:p>
    <w:p w14:paraId="2DFBB63F" w14:textId="77777777" w:rsidR="00027555" w:rsidRDefault="00027555" w:rsidP="00C5053F">
      <w:pPr>
        <w:spacing w:after="200"/>
      </w:pPr>
    </w:p>
    <w:p w14:paraId="6B8FCE4A" w14:textId="77777777" w:rsidR="004A15EE" w:rsidRDefault="00502D33">
      <w:pPr>
        <w:spacing w:before="200" w:after="200"/>
        <w:jc w:val="center"/>
        <w:rPr>
          <w:i/>
        </w:rPr>
      </w:pPr>
      <w:r>
        <w:rPr>
          <w:i/>
        </w:rPr>
        <w:t>Bilah dipahat menjadi ruyung,</w:t>
      </w:r>
      <w:r>
        <w:rPr>
          <w:i/>
        </w:rPr>
        <w:br/>
        <w:t>Ruyung disusun pengikat atap;</w:t>
      </w:r>
      <w:r>
        <w:rPr>
          <w:i/>
        </w:rPr>
        <w:br/>
        <w:t>Adat dijaga, syarak dijunjung,</w:t>
      </w:r>
      <w:r>
        <w:rPr>
          <w:i/>
        </w:rPr>
        <w:br/>
        <w:t>Ekonomi tumbuh, masyarakat mantap.</w:t>
      </w:r>
    </w:p>
    <w:p w14:paraId="53C7745B" w14:textId="77777777" w:rsidR="00027555" w:rsidRDefault="00027555">
      <w:pPr>
        <w:spacing w:before="200" w:after="200"/>
        <w:jc w:val="center"/>
        <w:rPr>
          <w:i/>
        </w:rPr>
      </w:pPr>
    </w:p>
    <w:p w14:paraId="7571B4DD" w14:textId="77777777" w:rsidR="00027555" w:rsidRDefault="00027555">
      <w:pPr>
        <w:spacing w:before="200" w:after="200"/>
        <w:jc w:val="center"/>
      </w:pPr>
    </w:p>
    <w:p w14:paraId="06E9E6F2" w14:textId="193BAC23" w:rsidR="004A15EE" w:rsidRDefault="00345416">
      <w:r>
        <w:t>Sekian dan Terimakasih</w:t>
      </w:r>
    </w:p>
    <w:p w14:paraId="564D8158" w14:textId="77777777" w:rsidR="004A15EE" w:rsidRDefault="00502D33">
      <w:r>
        <w:t>Wabillahi taufiq wal hidayah,</w:t>
      </w:r>
      <w:r>
        <w:br/>
        <w:t>Wassalamu’alaikum warahmatullahi wabarakatuh.</w:t>
      </w:r>
    </w:p>
    <w:p w14:paraId="7667E5FB" w14:textId="77777777" w:rsidR="004A15EE" w:rsidRDefault="004A15EE"/>
    <w:p w14:paraId="767729D2" w14:textId="77777777" w:rsidR="00C5053F" w:rsidRDefault="00C5053F">
      <w:pPr>
        <w:jc w:val="center"/>
        <w:rPr>
          <w:b/>
          <w:sz w:val="30"/>
        </w:rPr>
      </w:pPr>
    </w:p>
    <w:p w14:paraId="273384CD" w14:textId="77777777" w:rsidR="00C5053F" w:rsidRDefault="00C5053F">
      <w:pPr>
        <w:jc w:val="center"/>
        <w:rPr>
          <w:b/>
          <w:sz w:val="30"/>
        </w:rPr>
      </w:pPr>
    </w:p>
    <w:p w14:paraId="3801DBFA" w14:textId="77777777" w:rsidR="00C5053F" w:rsidRDefault="00C5053F">
      <w:pPr>
        <w:jc w:val="center"/>
        <w:rPr>
          <w:b/>
          <w:sz w:val="30"/>
        </w:rPr>
      </w:pPr>
    </w:p>
    <w:p w14:paraId="2EAE07E2" w14:textId="77777777" w:rsidR="00C5053F" w:rsidRDefault="00C5053F">
      <w:pPr>
        <w:jc w:val="center"/>
        <w:rPr>
          <w:b/>
          <w:sz w:val="30"/>
        </w:rPr>
      </w:pPr>
    </w:p>
    <w:p w14:paraId="41C39005" w14:textId="77777777" w:rsidR="00C5053F" w:rsidRDefault="00C5053F">
      <w:pPr>
        <w:jc w:val="center"/>
        <w:rPr>
          <w:b/>
          <w:sz w:val="30"/>
        </w:rPr>
      </w:pPr>
    </w:p>
    <w:p w14:paraId="68E4D57A" w14:textId="77777777" w:rsidR="00C5053F" w:rsidRDefault="00C5053F">
      <w:pPr>
        <w:jc w:val="center"/>
        <w:rPr>
          <w:b/>
          <w:sz w:val="30"/>
        </w:rPr>
      </w:pPr>
    </w:p>
    <w:p w14:paraId="4D57822F" w14:textId="77777777" w:rsidR="00C5053F" w:rsidRDefault="00C5053F">
      <w:pPr>
        <w:jc w:val="center"/>
        <w:rPr>
          <w:b/>
          <w:sz w:val="30"/>
        </w:rPr>
      </w:pPr>
    </w:p>
    <w:p w14:paraId="3B04653F" w14:textId="77777777" w:rsidR="00C5053F" w:rsidRDefault="00C5053F">
      <w:pPr>
        <w:jc w:val="center"/>
        <w:rPr>
          <w:b/>
          <w:sz w:val="30"/>
        </w:rPr>
      </w:pPr>
    </w:p>
    <w:p w14:paraId="2EB27DBB" w14:textId="77777777" w:rsidR="00C5053F" w:rsidRDefault="00C5053F">
      <w:pPr>
        <w:jc w:val="center"/>
        <w:rPr>
          <w:b/>
          <w:sz w:val="30"/>
        </w:rPr>
      </w:pPr>
    </w:p>
    <w:p w14:paraId="0AEEC64C" w14:textId="32ACEAA5" w:rsidR="004A15EE" w:rsidRDefault="00502D33">
      <w:pPr>
        <w:jc w:val="center"/>
      </w:pPr>
      <w:r>
        <w:rPr>
          <w:b/>
          <w:sz w:val="30"/>
        </w:rPr>
        <w:t>DAFTAR PUSTAKA</w:t>
      </w:r>
    </w:p>
    <w:p w14:paraId="053A0BAF" w14:textId="77777777" w:rsidR="004A15EE" w:rsidRDefault="00502D33">
      <w:pPr>
        <w:spacing w:after="200"/>
      </w:pPr>
      <w:r>
        <w:rPr>
          <w:sz w:val="22"/>
        </w:rPr>
        <w:t>Sumber rujukan yang digunakan dan relevan dengan isi naskah:</w:t>
      </w:r>
    </w:p>
    <w:p w14:paraId="1EDEE349" w14:textId="77777777" w:rsidR="004A15EE" w:rsidRDefault="00502D33">
      <w:pPr>
        <w:spacing w:line="276" w:lineRule="auto"/>
        <w:ind w:left="425" w:hanging="425"/>
      </w:pPr>
      <w:r>
        <w:rPr>
          <w:sz w:val="21"/>
        </w:rPr>
        <w:t>Al-Qur’an Kementerian Agama Republik Indonesia. Qur’an Kemenag: QS. Al-Baqarah [2]: 275 dan 284; QS. Al-Hasyr [59]: 7. https://quran.kemenag.go.id/</w:t>
      </w:r>
    </w:p>
    <w:p w14:paraId="67C22F86" w14:textId="77777777" w:rsidR="004A15EE" w:rsidRDefault="00502D33">
      <w:pPr>
        <w:spacing w:line="276" w:lineRule="auto"/>
        <w:ind w:left="425" w:hanging="425"/>
      </w:pPr>
      <w:r>
        <w:rPr>
          <w:sz w:val="21"/>
        </w:rPr>
        <w:t>Badan Amil Zakat Nasional (BAZNAS) Republik Indonesia. (2025). BAZNAS RI Komitmen Kelola ZIS untuk Pembangunan Nasional dan Pengentasan Kemiskinan. https://baznas.go.id/</w:t>
      </w:r>
    </w:p>
    <w:p w14:paraId="1FA616E0" w14:textId="77777777" w:rsidR="004A15EE" w:rsidRDefault="00502D33">
      <w:pPr>
        <w:spacing w:line="276" w:lineRule="auto"/>
        <w:ind w:left="425" w:hanging="425"/>
      </w:pPr>
      <w:r>
        <w:rPr>
          <w:sz w:val="21"/>
        </w:rPr>
        <w:t>Komite Nasional Ekonomi dan Keuangan Syariah (KNEKS). (2023). Masterplan Industri Halal Indonesia (MPIHI) 2023–2029: Industri Halal untuk Ekonomi Berkelanjutan.</w:t>
      </w:r>
    </w:p>
    <w:p w14:paraId="41C85821" w14:textId="77777777" w:rsidR="004A15EE" w:rsidRDefault="00502D33">
      <w:pPr>
        <w:spacing w:line="276" w:lineRule="auto"/>
        <w:ind w:left="425" w:hanging="425"/>
      </w:pPr>
      <w:r>
        <w:rPr>
          <w:sz w:val="21"/>
        </w:rPr>
        <w:t>Otoritas Jasa Keuangan (OJK) &amp; Badan Pusat Statistik (BPS). (2026). Hasil Survei Nasional Literasi dan Inklusi Keuangan (SNLIK) Tahun 2026. https://ojk.go.id/</w:t>
      </w:r>
    </w:p>
    <w:p w14:paraId="3DE9D224" w14:textId="77777777" w:rsidR="004A15EE" w:rsidRDefault="00502D33">
      <w:pPr>
        <w:spacing w:line="276" w:lineRule="auto"/>
        <w:ind w:left="425" w:hanging="425"/>
      </w:pPr>
      <w:r>
        <w:rPr>
          <w:sz w:val="21"/>
        </w:rPr>
        <w:t>Otoritas Jasa Keuangan (OJK). (2026). OJK Siapkan Tiga Fokus Pengembangan Literasi dan Inklusi Keuangan Syariah. https://ojk.go.id/</w:t>
      </w:r>
    </w:p>
    <w:p w14:paraId="4E2F74FC" w14:textId="77777777" w:rsidR="004A15EE" w:rsidRDefault="00502D33">
      <w:pPr>
        <w:spacing w:before="200"/>
      </w:pPr>
      <w:r>
        <w:rPr>
          <w:i/>
          <w:sz w:val="19"/>
        </w:rPr>
        <w:t>Catatan: daftar pustaka ini disusun untuk mendukung ayat Al-Qur’an dan pembahasan ekonomi syariah, literasi keuangan, serta pemberdayaan ZISWAF dalam naskah.</w:t>
      </w:r>
    </w:p>
    <w:sectPr w:rsidR="004A15EE">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1" w:usb1="080E0000" w:usb2="00000010" w:usb3="00000000" w:csb0="00040000" w:csb1="00000000"/>
  </w:font>
  <w:font w:name="Calibri">
    <w:panose1 w:val="020F0502020204030204"/>
    <w:charset w:val="00"/>
    <w:family w:val="auto"/>
    <w:pitch w:val="variable"/>
    <w:sig w:usb0="E10002FF" w:usb1="4000ACFF" w:usb2="00000009" w:usb3="00000000" w:csb0="0000019F" w:csb1="00000000"/>
  </w:font>
  <w:font w:name="MS Gothic">
    <w:altName w:val="ＭＳ ゴシック"/>
    <w:panose1 w:val="020B0609070205080204"/>
    <w:charset w:val="80"/>
    <w:family w:val="modern"/>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E4089024"/>
    <w:lvl w:ilvl="0">
      <w:start w:val="1"/>
      <w:numFmt w:val="decimal"/>
      <w:lvlText w:val="%1."/>
      <w:lvlJc w:val="left"/>
      <w:pPr>
        <w:tabs>
          <w:tab w:val="left" w:pos="1440"/>
        </w:tabs>
        <w:ind w:left="1440" w:hanging="360"/>
      </w:pPr>
    </w:lvl>
  </w:abstractNum>
  <w:abstractNum w:abstractNumId="1" w15:restartNumberingAfterBreak="0">
    <w:nsid w:val="00000002"/>
    <w:multiLevelType w:val="singleLevel"/>
    <w:tmpl w:val="FB12693A"/>
    <w:lvl w:ilvl="0">
      <w:start w:val="1"/>
      <w:numFmt w:val="decimal"/>
      <w:pStyle w:val="NomorDaftar3"/>
      <w:lvlText w:val="%1."/>
      <w:lvlJc w:val="left"/>
      <w:pPr>
        <w:tabs>
          <w:tab w:val="left" w:pos="1080"/>
        </w:tabs>
        <w:ind w:left="1080" w:hanging="360"/>
      </w:pPr>
    </w:lvl>
  </w:abstractNum>
  <w:abstractNum w:abstractNumId="2" w15:restartNumberingAfterBreak="0">
    <w:nsid w:val="00000003"/>
    <w:multiLevelType w:val="singleLevel"/>
    <w:tmpl w:val="38441652"/>
    <w:lvl w:ilvl="0">
      <w:start w:val="1"/>
      <w:numFmt w:val="decimal"/>
      <w:pStyle w:val="NomorDaftar2"/>
      <w:lvlText w:val="%1."/>
      <w:lvlJc w:val="left"/>
      <w:pPr>
        <w:tabs>
          <w:tab w:val="left" w:pos="720"/>
        </w:tabs>
        <w:ind w:left="720" w:hanging="360"/>
      </w:pPr>
    </w:lvl>
  </w:abstractNum>
  <w:abstractNum w:abstractNumId="3" w15:restartNumberingAfterBreak="0">
    <w:nsid w:val="00000004"/>
    <w:multiLevelType w:val="singleLevel"/>
    <w:tmpl w:val="171AC3A4"/>
    <w:lvl w:ilvl="0">
      <w:start w:val="1"/>
      <w:numFmt w:val="bullet"/>
      <w:lvlText w:val=""/>
      <w:lvlJc w:val="left"/>
      <w:pPr>
        <w:tabs>
          <w:tab w:val="left" w:pos="1440"/>
        </w:tabs>
        <w:ind w:left="1440" w:hanging="360"/>
      </w:pPr>
      <w:rPr>
        <w:rFonts w:ascii="Symbol" w:hAnsi="Symbol" w:hint="default"/>
      </w:rPr>
    </w:lvl>
  </w:abstractNum>
  <w:abstractNum w:abstractNumId="4" w15:restartNumberingAfterBreak="0">
    <w:nsid w:val="00000005"/>
    <w:multiLevelType w:val="singleLevel"/>
    <w:tmpl w:val="F3EAFDEC"/>
    <w:lvl w:ilvl="0">
      <w:start w:val="1"/>
      <w:numFmt w:val="bullet"/>
      <w:pStyle w:val="PoinDaftar3"/>
      <w:lvlText w:val=""/>
      <w:lvlJc w:val="left"/>
      <w:pPr>
        <w:tabs>
          <w:tab w:val="left" w:pos="1080"/>
        </w:tabs>
        <w:ind w:left="1080" w:hanging="360"/>
      </w:pPr>
      <w:rPr>
        <w:rFonts w:ascii="Symbol" w:hAnsi="Symbol" w:hint="default"/>
      </w:rPr>
    </w:lvl>
  </w:abstractNum>
  <w:abstractNum w:abstractNumId="5" w15:restartNumberingAfterBreak="0">
    <w:nsid w:val="00000006"/>
    <w:multiLevelType w:val="singleLevel"/>
    <w:tmpl w:val="3D1EFFD4"/>
    <w:lvl w:ilvl="0">
      <w:start w:val="1"/>
      <w:numFmt w:val="bullet"/>
      <w:pStyle w:val="PoinDaftar2"/>
      <w:lvlText w:val=""/>
      <w:lvlJc w:val="left"/>
      <w:pPr>
        <w:tabs>
          <w:tab w:val="left" w:pos="720"/>
        </w:tabs>
        <w:ind w:left="720" w:hanging="360"/>
      </w:pPr>
      <w:rPr>
        <w:rFonts w:ascii="Symbol" w:hAnsi="Symbol" w:hint="default"/>
      </w:rPr>
    </w:lvl>
  </w:abstractNum>
  <w:abstractNum w:abstractNumId="6" w15:restartNumberingAfterBreak="0">
    <w:nsid w:val="00000007"/>
    <w:multiLevelType w:val="singleLevel"/>
    <w:tmpl w:val="D0A62B40"/>
    <w:lvl w:ilvl="0">
      <w:start w:val="1"/>
      <w:numFmt w:val="decimal"/>
      <w:pStyle w:val="NomorDaftar"/>
      <w:lvlText w:val="%1."/>
      <w:lvlJc w:val="left"/>
      <w:pPr>
        <w:tabs>
          <w:tab w:val="left" w:pos="360"/>
        </w:tabs>
        <w:ind w:left="360" w:hanging="360"/>
      </w:pPr>
    </w:lvl>
  </w:abstractNum>
  <w:abstractNum w:abstractNumId="7" w15:restartNumberingAfterBreak="0">
    <w:nsid w:val="00000008"/>
    <w:multiLevelType w:val="singleLevel"/>
    <w:tmpl w:val="29761A62"/>
    <w:lvl w:ilvl="0">
      <w:start w:val="1"/>
      <w:numFmt w:val="bullet"/>
      <w:pStyle w:val="PoinDaftar"/>
      <w:lvlText w:val=""/>
      <w:lvlJc w:val="left"/>
      <w:pPr>
        <w:tabs>
          <w:tab w:val="left" w:pos="360"/>
        </w:tabs>
        <w:ind w:left="360" w:hanging="360"/>
      </w:pPr>
      <w:rPr>
        <w:rFonts w:ascii="Symbol" w:hAnsi="Symbol" w:hint="default"/>
      </w:rPr>
    </w:lvl>
  </w:abstractNum>
  <w:abstractNum w:abstractNumId="8" w15:restartNumberingAfterBreak="0">
    <w:nsid w:val="3B3A5E28"/>
    <w:multiLevelType w:val="singleLevel"/>
    <w:tmpl w:val="C310EC42"/>
    <w:lvl w:ilvl="0">
      <w:start w:val="1"/>
      <w:numFmt w:val="decimal"/>
      <w:lvlText w:val="%1."/>
      <w:lvlJc w:val="left"/>
      <w:pPr>
        <w:tabs>
          <w:tab w:val="left" w:pos="1800"/>
        </w:tabs>
        <w:ind w:left="1800" w:hanging="360"/>
      </w:pPr>
    </w:lvl>
  </w:abstractNum>
  <w:num w:numId="1" w16cid:durableId="46997229">
    <w:abstractNumId w:val="7"/>
  </w:num>
  <w:num w:numId="2" w16cid:durableId="1194490851">
    <w:abstractNumId w:val="5"/>
  </w:num>
  <w:num w:numId="3" w16cid:durableId="219482824">
    <w:abstractNumId w:val="4"/>
  </w:num>
  <w:num w:numId="4" w16cid:durableId="982386844">
    <w:abstractNumId w:val="6"/>
  </w:num>
  <w:num w:numId="5" w16cid:durableId="1801456007">
    <w:abstractNumId w:val="2"/>
  </w:num>
  <w:num w:numId="6" w16cid:durableId="1387139603">
    <w:abstractNumId w:val="1"/>
  </w:num>
  <w:num w:numId="7" w16cid:durableId="326370834">
    <w:abstractNumId w:val="3"/>
  </w:num>
  <w:num w:numId="8" w16cid:durableId="757992227">
    <w:abstractNumId w:val="0"/>
  </w:num>
  <w:num w:numId="9" w16cid:durableId="1092766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3"/>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15EE"/>
    <w:rsid w:val="00027555"/>
    <w:rsid w:val="00084C9B"/>
    <w:rsid w:val="000A3075"/>
    <w:rsid w:val="001C0C8D"/>
    <w:rsid w:val="002F52B2"/>
    <w:rsid w:val="003221E3"/>
    <w:rsid w:val="00345416"/>
    <w:rsid w:val="004A15EE"/>
    <w:rsid w:val="00502D33"/>
    <w:rsid w:val="00554C2E"/>
    <w:rsid w:val="006E0166"/>
    <w:rsid w:val="007054D5"/>
    <w:rsid w:val="007E36FC"/>
    <w:rsid w:val="00801A37"/>
    <w:rsid w:val="00823FC9"/>
    <w:rsid w:val="008A2837"/>
    <w:rsid w:val="00A83760"/>
    <w:rsid w:val="00B84855"/>
    <w:rsid w:val="00BC4F29"/>
    <w:rsid w:val="00C5053F"/>
    <w:rsid w:val="00CC6D86"/>
    <w:rsid w:val="00F8290F"/>
    <w:rsid w:val="00FE2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ECBBA0B"/>
  <w15:docId w15:val="{B6E14315-24CA-604F-90DD-09D23AFC1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83" w:lineRule="auto"/>
    </w:pPr>
    <w:rPr>
      <w:rFonts w:ascii="Times New Roman" w:hAnsi="Times New Roman"/>
      <w:sz w:val="25"/>
    </w:rPr>
  </w:style>
  <w:style w:type="paragraph" w:styleId="Judul1">
    <w:name w:val="heading 1"/>
    <w:basedOn w:val="Normal"/>
    <w:next w:val="Normal"/>
    <w:link w:val="Judul1KAR"/>
    <w:uiPriority w:val="9"/>
    <w:qFormat/>
    <w:pPr>
      <w:keepNext/>
      <w:keepLines/>
      <w:spacing w:before="480" w:after="0"/>
      <w:outlineLvl w:val="0"/>
    </w:pPr>
    <w:rPr>
      <w:rFonts w:ascii="Calibri" w:eastAsia="MS Gothic" w:hAnsi="Calibri"/>
      <w:b/>
      <w:bCs/>
      <w:color w:val="365F91"/>
      <w:sz w:val="28"/>
      <w:szCs w:val="28"/>
    </w:rPr>
  </w:style>
  <w:style w:type="paragraph" w:styleId="Judul2">
    <w:name w:val="heading 2"/>
    <w:basedOn w:val="Normal"/>
    <w:next w:val="Normal"/>
    <w:link w:val="Judul2KAR"/>
    <w:uiPriority w:val="9"/>
    <w:semiHidden/>
    <w:unhideWhenUsed/>
    <w:qFormat/>
    <w:pPr>
      <w:keepNext/>
      <w:keepLines/>
      <w:spacing w:before="200" w:after="0"/>
      <w:outlineLvl w:val="1"/>
    </w:pPr>
    <w:rPr>
      <w:rFonts w:ascii="Calibri" w:eastAsia="MS Gothic" w:hAnsi="Calibri"/>
      <w:b/>
      <w:bCs/>
      <w:color w:val="4F81BD"/>
      <w:sz w:val="26"/>
      <w:szCs w:val="26"/>
    </w:rPr>
  </w:style>
  <w:style w:type="paragraph" w:styleId="Judul3">
    <w:name w:val="heading 3"/>
    <w:basedOn w:val="Normal"/>
    <w:next w:val="Normal"/>
    <w:link w:val="Judul3KAR"/>
    <w:uiPriority w:val="9"/>
    <w:semiHidden/>
    <w:unhideWhenUsed/>
    <w:qFormat/>
    <w:pPr>
      <w:keepNext/>
      <w:keepLines/>
      <w:spacing w:before="200" w:after="0"/>
      <w:outlineLvl w:val="2"/>
    </w:pPr>
    <w:rPr>
      <w:rFonts w:ascii="Calibri" w:eastAsia="MS Gothic" w:hAnsi="Calibri"/>
      <w:b/>
      <w:bCs/>
      <w:color w:val="4F81BD"/>
    </w:rPr>
  </w:style>
  <w:style w:type="paragraph" w:styleId="Judul4">
    <w:name w:val="heading 4"/>
    <w:basedOn w:val="Normal"/>
    <w:next w:val="Normal"/>
    <w:link w:val="Judul4KAR"/>
    <w:uiPriority w:val="9"/>
    <w:semiHidden/>
    <w:unhideWhenUsed/>
    <w:qFormat/>
    <w:pPr>
      <w:keepNext/>
      <w:keepLines/>
      <w:spacing w:before="200" w:after="0"/>
      <w:outlineLvl w:val="3"/>
    </w:pPr>
    <w:rPr>
      <w:rFonts w:ascii="Calibri" w:eastAsia="MS Gothic" w:hAnsi="Calibri"/>
      <w:b/>
      <w:bCs/>
      <w:i/>
      <w:iCs/>
      <w:color w:val="4F81BD"/>
    </w:rPr>
  </w:style>
  <w:style w:type="paragraph" w:styleId="Judul5">
    <w:name w:val="heading 5"/>
    <w:basedOn w:val="Normal"/>
    <w:next w:val="Normal"/>
    <w:link w:val="Judul5KAR"/>
    <w:uiPriority w:val="9"/>
    <w:semiHidden/>
    <w:unhideWhenUsed/>
    <w:qFormat/>
    <w:pPr>
      <w:keepNext/>
      <w:keepLines/>
      <w:spacing w:before="200" w:after="0"/>
      <w:outlineLvl w:val="4"/>
    </w:pPr>
    <w:rPr>
      <w:rFonts w:ascii="Calibri" w:eastAsia="MS Gothic" w:hAnsi="Calibri"/>
      <w:color w:val="243F60"/>
    </w:rPr>
  </w:style>
  <w:style w:type="paragraph" w:styleId="Judul6">
    <w:name w:val="heading 6"/>
    <w:basedOn w:val="Normal"/>
    <w:next w:val="Normal"/>
    <w:link w:val="Judul6KAR"/>
    <w:uiPriority w:val="9"/>
    <w:semiHidden/>
    <w:unhideWhenUsed/>
    <w:qFormat/>
    <w:pPr>
      <w:keepNext/>
      <w:keepLines/>
      <w:spacing w:before="200" w:after="0"/>
      <w:outlineLvl w:val="5"/>
    </w:pPr>
    <w:rPr>
      <w:rFonts w:ascii="Calibri" w:eastAsia="MS Gothic" w:hAnsi="Calibri"/>
      <w:i/>
      <w:iCs/>
      <w:color w:val="243F60"/>
    </w:rPr>
  </w:style>
  <w:style w:type="paragraph" w:styleId="Judul7">
    <w:name w:val="heading 7"/>
    <w:basedOn w:val="Normal"/>
    <w:next w:val="Normal"/>
    <w:link w:val="Judul7KAR"/>
    <w:uiPriority w:val="9"/>
    <w:qFormat/>
    <w:pPr>
      <w:keepNext/>
      <w:keepLines/>
      <w:spacing w:before="200" w:after="0"/>
      <w:outlineLvl w:val="6"/>
    </w:pPr>
    <w:rPr>
      <w:rFonts w:ascii="Calibri" w:eastAsia="MS Gothic" w:hAnsi="Calibri"/>
      <w:i/>
      <w:iCs/>
      <w:color w:val="404040"/>
    </w:rPr>
  </w:style>
  <w:style w:type="paragraph" w:styleId="Judul8">
    <w:name w:val="heading 8"/>
    <w:basedOn w:val="Normal"/>
    <w:next w:val="Normal"/>
    <w:link w:val="Judul8KAR"/>
    <w:uiPriority w:val="9"/>
    <w:qFormat/>
    <w:pPr>
      <w:keepNext/>
      <w:keepLines/>
      <w:spacing w:before="200" w:after="0"/>
      <w:outlineLvl w:val="7"/>
    </w:pPr>
    <w:rPr>
      <w:rFonts w:ascii="Calibri" w:eastAsia="MS Gothic" w:hAnsi="Calibri"/>
      <w:color w:val="4F81BD"/>
      <w:sz w:val="20"/>
      <w:szCs w:val="20"/>
    </w:rPr>
  </w:style>
  <w:style w:type="paragraph" w:styleId="Judul9">
    <w:name w:val="heading 9"/>
    <w:basedOn w:val="Normal"/>
    <w:next w:val="Normal"/>
    <w:link w:val="Judul9KAR"/>
    <w:uiPriority w:val="9"/>
    <w:qFormat/>
    <w:pPr>
      <w:keepNext/>
      <w:keepLines/>
      <w:spacing w:before="200" w:after="0"/>
      <w:outlineLvl w:val="8"/>
    </w:pPr>
    <w:rPr>
      <w:rFonts w:ascii="Calibri" w:eastAsia="MS Gothic" w:hAnsi="Calibri"/>
      <w:i/>
      <w:iCs/>
      <w:color w:val="404040"/>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pPr>
      <w:tabs>
        <w:tab w:val="center" w:pos="4680"/>
        <w:tab w:val="right" w:pos="9360"/>
      </w:tabs>
      <w:spacing w:after="0" w:line="240" w:lineRule="auto"/>
    </w:pPr>
  </w:style>
  <w:style w:type="character" w:customStyle="1" w:styleId="HeaderKAR">
    <w:name w:val="Header KAR"/>
    <w:basedOn w:val="FontParagrafDefault"/>
    <w:link w:val="Header"/>
    <w:uiPriority w:val="99"/>
  </w:style>
  <w:style w:type="paragraph" w:styleId="Footer">
    <w:name w:val="footer"/>
    <w:basedOn w:val="Normal"/>
    <w:link w:val="FooterKAR"/>
    <w:uiPriority w:val="99"/>
    <w:pPr>
      <w:tabs>
        <w:tab w:val="center" w:pos="4680"/>
        <w:tab w:val="right" w:pos="9360"/>
      </w:tabs>
      <w:spacing w:after="0" w:line="240" w:lineRule="auto"/>
    </w:pPr>
  </w:style>
  <w:style w:type="character" w:customStyle="1" w:styleId="FooterKAR">
    <w:name w:val="Footer KAR"/>
    <w:basedOn w:val="FontParagrafDefault"/>
    <w:link w:val="Footer"/>
    <w:uiPriority w:val="99"/>
  </w:style>
  <w:style w:type="paragraph" w:styleId="TidakAdaSpasi">
    <w:name w:val="No Spacing"/>
    <w:uiPriority w:val="1"/>
    <w:qFormat/>
    <w:pPr>
      <w:spacing w:after="0" w:line="240" w:lineRule="auto"/>
    </w:pPr>
  </w:style>
  <w:style w:type="character" w:customStyle="1" w:styleId="Judul1KAR">
    <w:name w:val="Judul 1 KAR"/>
    <w:basedOn w:val="FontParagrafDefault"/>
    <w:link w:val="Judul1"/>
    <w:uiPriority w:val="9"/>
    <w:rPr>
      <w:rFonts w:ascii="Calibri" w:eastAsia="MS Gothic" w:hAnsi="Calibri" w:cs="SimSun"/>
      <w:b/>
      <w:bCs/>
      <w:color w:val="365F91"/>
      <w:sz w:val="28"/>
      <w:szCs w:val="28"/>
    </w:rPr>
  </w:style>
  <w:style w:type="character" w:customStyle="1" w:styleId="Judul2KAR">
    <w:name w:val="Judul 2 KAR"/>
    <w:basedOn w:val="FontParagrafDefault"/>
    <w:link w:val="Judul2"/>
    <w:uiPriority w:val="9"/>
    <w:rPr>
      <w:rFonts w:ascii="Calibri" w:eastAsia="MS Gothic" w:hAnsi="Calibri" w:cs="SimSun"/>
      <w:b/>
      <w:bCs/>
      <w:color w:val="4F81BD"/>
      <w:sz w:val="26"/>
      <w:szCs w:val="26"/>
    </w:rPr>
  </w:style>
  <w:style w:type="character" w:customStyle="1" w:styleId="Judul3KAR">
    <w:name w:val="Judul 3 KAR"/>
    <w:basedOn w:val="FontParagrafDefault"/>
    <w:link w:val="Judul3"/>
    <w:uiPriority w:val="9"/>
    <w:rPr>
      <w:rFonts w:ascii="Calibri" w:eastAsia="MS Gothic" w:hAnsi="Calibri" w:cs="SimSun"/>
      <w:b/>
      <w:bCs/>
      <w:color w:val="4F81BD"/>
    </w:rPr>
  </w:style>
  <w:style w:type="paragraph" w:styleId="Judul">
    <w:name w:val="Title"/>
    <w:basedOn w:val="Normal"/>
    <w:next w:val="Normal"/>
    <w:link w:val="JudulKAR"/>
    <w:uiPriority w:val="10"/>
    <w:qFormat/>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character" w:customStyle="1" w:styleId="JudulKAR">
    <w:name w:val="Judul KAR"/>
    <w:basedOn w:val="FontParagrafDefault"/>
    <w:link w:val="Judul"/>
    <w:uiPriority w:val="10"/>
    <w:rPr>
      <w:rFonts w:ascii="Calibri" w:eastAsia="MS Gothic" w:hAnsi="Calibri" w:cs="SimSun"/>
      <w:color w:val="17365D"/>
      <w:spacing w:val="5"/>
      <w:kern w:val="28"/>
      <w:sz w:val="52"/>
      <w:szCs w:val="52"/>
    </w:rPr>
  </w:style>
  <w:style w:type="paragraph" w:styleId="Subjudul">
    <w:name w:val="Subtitle"/>
    <w:basedOn w:val="Normal"/>
    <w:next w:val="Normal"/>
    <w:link w:val="SubjudulKAR"/>
    <w:uiPriority w:val="11"/>
    <w:qFormat/>
    <w:pPr>
      <w:numPr>
        <w:ilvl w:val="1"/>
      </w:numPr>
    </w:pPr>
    <w:rPr>
      <w:rFonts w:ascii="Calibri" w:eastAsia="MS Gothic" w:hAnsi="Calibri"/>
      <w:i/>
      <w:iCs/>
      <w:color w:val="4F81BD"/>
      <w:spacing w:val="15"/>
      <w:sz w:val="24"/>
      <w:szCs w:val="24"/>
    </w:rPr>
  </w:style>
  <w:style w:type="character" w:customStyle="1" w:styleId="SubjudulKAR">
    <w:name w:val="Subjudul KAR"/>
    <w:basedOn w:val="FontParagrafDefault"/>
    <w:link w:val="Subjudul"/>
    <w:uiPriority w:val="11"/>
    <w:rPr>
      <w:rFonts w:ascii="Calibri" w:eastAsia="MS Gothic" w:hAnsi="Calibri" w:cs="SimSun"/>
      <w:i/>
      <w:iCs/>
      <w:color w:val="4F81BD"/>
      <w:spacing w:val="15"/>
      <w:sz w:val="24"/>
      <w:szCs w:val="24"/>
    </w:rPr>
  </w:style>
  <w:style w:type="paragraph" w:styleId="DaftarParagraf">
    <w:name w:val="List Paragraph"/>
    <w:basedOn w:val="Normal"/>
    <w:uiPriority w:val="34"/>
    <w:qFormat/>
    <w:pPr>
      <w:ind w:left="720"/>
      <w:contextualSpacing/>
    </w:pPr>
  </w:style>
  <w:style w:type="paragraph" w:styleId="TeksIsi">
    <w:name w:val="Body Text"/>
    <w:basedOn w:val="Normal"/>
    <w:link w:val="TeksIsiKAR"/>
    <w:uiPriority w:val="99"/>
    <w:pPr>
      <w:spacing w:after="120"/>
    </w:pPr>
  </w:style>
  <w:style w:type="character" w:customStyle="1" w:styleId="TeksIsiKAR">
    <w:name w:val="Teks Isi KAR"/>
    <w:basedOn w:val="FontParagrafDefault"/>
    <w:link w:val="TeksIsi"/>
    <w:uiPriority w:val="99"/>
  </w:style>
  <w:style w:type="paragraph" w:styleId="TeksIsi2">
    <w:name w:val="Body Text 2"/>
    <w:basedOn w:val="Normal"/>
    <w:link w:val="TeksIsi2KAR"/>
    <w:uiPriority w:val="99"/>
    <w:pPr>
      <w:spacing w:after="120" w:line="480" w:lineRule="auto"/>
    </w:pPr>
  </w:style>
  <w:style w:type="character" w:customStyle="1" w:styleId="TeksIsi2KAR">
    <w:name w:val="Teks Isi 2 KAR"/>
    <w:basedOn w:val="FontParagrafDefault"/>
    <w:link w:val="TeksIsi2"/>
    <w:uiPriority w:val="99"/>
  </w:style>
  <w:style w:type="paragraph" w:styleId="TeksIsi3">
    <w:name w:val="Body Text 3"/>
    <w:basedOn w:val="Normal"/>
    <w:link w:val="TeksIsi3KAR"/>
    <w:uiPriority w:val="99"/>
    <w:pPr>
      <w:spacing w:after="120"/>
    </w:pPr>
    <w:rPr>
      <w:sz w:val="16"/>
      <w:szCs w:val="16"/>
    </w:rPr>
  </w:style>
  <w:style w:type="character" w:customStyle="1" w:styleId="TeksIsi3KAR">
    <w:name w:val="Teks Isi 3 KAR"/>
    <w:basedOn w:val="FontParagrafDefault"/>
    <w:link w:val="TeksIsi3"/>
    <w:uiPriority w:val="99"/>
    <w:rPr>
      <w:sz w:val="16"/>
      <w:szCs w:val="16"/>
    </w:rPr>
  </w:style>
  <w:style w:type="paragraph" w:styleId="Daftar">
    <w:name w:val="List"/>
    <w:basedOn w:val="Normal"/>
    <w:uiPriority w:val="99"/>
    <w:pPr>
      <w:ind w:left="360" w:hanging="360"/>
      <w:contextualSpacing/>
    </w:pPr>
  </w:style>
  <w:style w:type="paragraph" w:styleId="Daftar2">
    <w:name w:val="List 2"/>
    <w:basedOn w:val="Normal"/>
    <w:uiPriority w:val="99"/>
    <w:pPr>
      <w:ind w:left="720" w:hanging="360"/>
      <w:contextualSpacing/>
    </w:pPr>
  </w:style>
  <w:style w:type="paragraph" w:styleId="Daftar3">
    <w:name w:val="List 3"/>
    <w:basedOn w:val="Normal"/>
    <w:uiPriority w:val="99"/>
    <w:pPr>
      <w:ind w:left="1080" w:hanging="360"/>
      <w:contextualSpacing/>
    </w:pPr>
  </w:style>
  <w:style w:type="paragraph" w:styleId="PoinDaftar">
    <w:name w:val="List Bullet"/>
    <w:basedOn w:val="Normal"/>
    <w:uiPriority w:val="99"/>
    <w:pPr>
      <w:numPr>
        <w:numId w:val="1"/>
      </w:numPr>
      <w:contextualSpacing/>
    </w:pPr>
  </w:style>
  <w:style w:type="paragraph" w:styleId="PoinDaftar2">
    <w:name w:val="List Bullet 2"/>
    <w:basedOn w:val="Normal"/>
    <w:uiPriority w:val="99"/>
    <w:pPr>
      <w:numPr>
        <w:numId w:val="2"/>
      </w:numPr>
      <w:contextualSpacing/>
    </w:pPr>
  </w:style>
  <w:style w:type="paragraph" w:styleId="PoinDaftar3">
    <w:name w:val="List Bullet 3"/>
    <w:basedOn w:val="Normal"/>
    <w:uiPriority w:val="99"/>
    <w:pPr>
      <w:numPr>
        <w:numId w:val="3"/>
      </w:numPr>
      <w:contextualSpacing/>
    </w:pPr>
  </w:style>
  <w:style w:type="paragraph" w:styleId="NomorDaftar">
    <w:name w:val="List Number"/>
    <w:basedOn w:val="Normal"/>
    <w:uiPriority w:val="99"/>
    <w:pPr>
      <w:numPr>
        <w:numId w:val="4"/>
      </w:numPr>
      <w:contextualSpacing/>
    </w:pPr>
  </w:style>
  <w:style w:type="paragraph" w:styleId="NomorDaftar2">
    <w:name w:val="List Number 2"/>
    <w:basedOn w:val="Normal"/>
    <w:uiPriority w:val="99"/>
    <w:pPr>
      <w:numPr>
        <w:numId w:val="5"/>
      </w:numPr>
      <w:contextualSpacing/>
    </w:pPr>
  </w:style>
  <w:style w:type="paragraph" w:styleId="NomorDaftar3">
    <w:name w:val="List Number 3"/>
    <w:basedOn w:val="Normal"/>
    <w:uiPriority w:val="99"/>
    <w:pPr>
      <w:numPr>
        <w:numId w:val="6"/>
      </w:numPr>
      <w:contextualSpacing/>
    </w:pPr>
  </w:style>
  <w:style w:type="paragraph" w:styleId="DaftarBerkelanjutan">
    <w:name w:val="List Continue"/>
    <w:basedOn w:val="Normal"/>
    <w:uiPriority w:val="99"/>
    <w:pPr>
      <w:spacing w:after="120"/>
      <w:ind w:left="360"/>
      <w:contextualSpacing/>
    </w:pPr>
  </w:style>
  <w:style w:type="paragraph" w:styleId="DaftarBerkelanjutan2">
    <w:name w:val="List Continue 2"/>
    <w:basedOn w:val="Normal"/>
    <w:uiPriority w:val="99"/>
    <w:pPr>
      <w:spacing w:after="120"/>
      <w:ind w:left="720"/>
      <w:contextualSpacing/>
    </w:pPr>
  </w:style>
  <w:style w:type="paragraph" w:styleId="DaftarBerkelanjutan3">
    <w:name w:val="List Continue 3"/>
    <w:basedOn w:val="Normal"/>
    <w:uiPriority w:val="99"/>
    <w:pPr>
      <w:spacing w:after="120"/>
      <w:ind w:left="1080"/>
      <w:contextualSpacing/>
    </w:pPr>
  </w:style>
  <w:style w:type="paragraph" w:styleId="TeksMakro">
    <w:name w:val="macro"/>
    <w:link w:val="TeksMakroKAR"/>
    <w:uiPriority w:val="99"/>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MakroKAR">
    <w:name w:val="Teks Makro KAR"/>
    <w:basedOn w:val="FontParagrafDefault"/>
    <w:link w:val="TeksMakro"/>
    <w:uiPriority w:val="99"/>
    <w:rPr>
      <w:rFonts w:ascii="Courier" w:hAnsi="Courier"/>
      <w:sz w:val="20"/>
      <w:szCs w:val="20"/>
    </w:rPr>
  </w:style>
  <w:style w:type="paragraph" w:styleId="Kutipan">
    <w:name w:val="Quote"/>
    <w:basedOn w:val="Normal"/>
    <w:next w:val="Normal"/>
    <w:link w:val="KutipanKAR"/>
    <w:uiPriority w:val="29"/>
    <w:qFormat/>
    <w:rPr>
      <w:i/>
      <w:iCs/>
      <w:color w:val="000000"/>
    </w:rPr>
  </w:style>
  <w:style w:type="character" w:customStyle="1" w:styleId="KutipanKAR">
    <w:name w:val="Kutipan KAR"/>
    <w:basedOn w:val="FontParagrafDefault"/>
    <w:link w:val="Kutipan"/>
    <w:uiPriority w:val="29"/>
    <w:rPr>
      <w:i/>
      <w:iCs/>
      <w:color w:val="000000"/>
    </w:rPr>
  </w:style>
  <w:style w:type="character" w:customStyle="1" w:styleId="Judul4KAR">
    <w:name w:val="Judul 4 KAR"/>
    <w:basedOn w:val="FontParagrafDefault"/>
    <w:link w:val="Judul4"/>
    <w:uiPriority w:val="9"/>
    <w:rPr>
      <w:rFonts w:ascii="Calibri" w:eastAsia="MS Gothic" w:hAnsi="Calibri" w:cs="SimSun"/>
      <w:b/>
      <w:bCs/>
      <w:i/>
      <w:iCs/>
      <w:color w:val="4F81BD"/>
    </w:rPr>
  </w:style>
  <w:style w:type="character" w:customStyle="1" w:styleId="Judul5KAR">
    <w:name w:val="Judul 5 KAR"/>
    <w:basedOn w:val="FontParagrafDefault"/>
    <w:link w:val="Judul5"/>
    <w:uiPriority w:val="9"/>
    <w:rPr>
      <w:rFonts w:ascii="Calibri" w:eastAsia="MS Gothic" w:hAnsi="Calibri" w:cs="SimSun"/>
      <w:color w:val="243F60"/>
    </w:rPr>
  </w:style>
  <w:style w:type="character" w:customStyle="1" w:styleId="Judul6KAR">
    <w:name w:val="Judul 6 KAR"/>
    <w:basedOn w:val="FontParagrafDefault"/>
    <w:link w:val="Judul6"/>
    <w:uiPriority w:val="9"/>
    <w:rPr>
      <w:rFonts w:ascii="Calibri" w:eastAsia="MS Gothic" w:hAnsi="Calibri" w:cs="SimSun"/>
      <w:i/>
      <w:iCs/>
      <w:color w:val="243F60"/>
    </w:rPr>
  </w:style>
  <w:style w:type="character" w:customStyle="1" w:styleId="Judul7KAR">
    <w:name w:val="Judul 7 KAR"/>
    <w:basedOn w:val="FontParagrafDefault"/>
    <w:link w:val="Judul7"/>
    <w:uiPriority w:val="9"/>
    <w:rPr>
      <w:rFonts w:ascii="Calibri" w:eastAsia="MS Gothic" w:hAnsi="Calibri" w:cs="SimSun"/>
      <w:i/>
      <w:iCs/>
      <w:color w:val="404040"/>
    </w:rPr>
  </w:style>
  <w:style w:type="character" w:customStyle="1" w:styleId="Judul8KAR">
    <w:name w:val="Judul 8 KAR"/>
    <w:basedOn w:val="FontParagrafDefault"/>
    <w:link w:val="Judul8"/>
    <w:uiPriority w:val="9"/>
    <w:rPr>
      <w:rFonts w:ascii="Calibri" w:eastAsia="MS Gothic" w:hAnsi="Calibri" w:cs="SimSun"/>
      <w:color w:val="4F81BD"/>
      <w:sz w:val="20"/>
      <w:szCs w:val="20"/>
    </w:rPr>
  </w:style>
  <w:style w:type="character" w:customStyle="1" w:styleId="Judul9KAR">
    <w:name w:val="Judul 9 KAR"/>
    <w:basedOn w:val="FontParagrafDefault"/>
    <w:link w:val="Judul9"/>
    <w:uiPriority w:val="9"/>
    <w:rPr>
      <w:rFonts w:ascii="Calibri" w:eastAsia="MS Gothic" w:hAnsi="Calibri" w:cs="SimSun"/>
      <w:i/>
      <w:iCs/>
      <w:color w:val="404040"/>
      <w:sz w:val="20"/>
      <w:szCs w:val="20"/>
    </w:rPr>
  </w:style>
  <w:style w:type="paragraph" w:styleId="Keterangan">
    <w:name w:val="caption"/>
    <w:basedOn w:val="Normal"/>
    <w:next w:val="Normal"/>
    <w:uiPriority w:val="35"/>
    <w:qFormat/>
    <w:pPr>
      <w:spacing w:line="240" w:lineRule="auto"/>
    </w:pPr>
    <w:rPr>
      <w:b/>
      <w:bCs/>
      <w:color w:val="4F81BD"/>
      <w:sz w:val="18"/>
      <w:szCs w:val="18"/>
    </w:rPr>
  </w:style>
  <w:style w:type="character" w:styleId="Kuat">
    <w:name w:val="Strong"/>
    <w:basedOn w:val="FontParagrafDefault"/>
    <w:uiPriority w:val="22"/>
    <w:qFormat/>
    <w:rPr>
      <w:b/>
      <w:bCs/>
    </w:rPr>
  </w:style>
  <w:style w:type="character" w:styleId="Penekanan">
    <w:name w:val="Emphasis"/>
    <w:basedOn w:val="FontParagrafDefault"/>
    <w:uiPriority w:val="20"/>
    <w:qFormat/>
    <w:rPr>
      <w:i/>
      <w:iCs/>
    </w:rPr>
  </w:style>
  <w:style w:type="paragraph" w:styleId="KutipanyangSering">
    <w:name w:val="Intense Quote"/>
    <w:basedOn w:val="Normal"/>
    <w:next w:val="Normal"/>
    <w:link w:val="KutipanyangSeringKAR"/>
    <w:uiPriority w:val="30"/>
    <w:qFormat/>
    <w:pPr>
      <w:pBdr>
        <w:bottom w:val="single" w:sz="4" w:space="4" w:color="4F81BD"/>
      </w:pBdr>
      <w:spacing w:before="200" w:after="280"/>
      <w:ind w:left="936" w:right="936"/>
    </w:pPr>
    <w:rPr>
      <w:b/>
      <w:bCs/>
      <w:i/>
      <w:iCs/>
      <w:color w:val="4F81BD"/>
    </w:rPr>
  </w:style>
  <w:style w:type="character" w:customStyle="1" w:styleId="KutipanyangSeringKAR">
    <w:name w:val="Kutipan yang Sering KAR"/>
    <w:basedOn w:val="FontParagrafDefault"/>
    <w:link w:val="KutipanyangSering"/>
    <w:uiPriority w:val="30"/>
    <w:rPr>
      <w:b/>
      <w:bCs/>
      <w:i/>
      <w:iCs/>
      <w:color w:val="4F81BD"/>
    </w:rPr>
  </w:style>
  <w:style w:type="character" w:styleId="PenekananHalus">
    <w:name w:val="Subtle Emphasis"/>
    <w:basedOn w:val="FontParagrafDefault"/>
    <w:uiPriority w:val="19"/>
    <w:qFormat/>
    <w:rPr>
      <w:i/>
      <w:iCs/>
      <w:color w:val="808080"/>
    </w:rPr>
  </w:style>
  <w:style w:type="character" w:styleId="PenekananKeras">
    <w:name w:val="Intense Emphasis"/>
    <w:basedOn w:val="FontParagrafDefault"/>
    <w:uiPriority w:val="21"/>
    <w:qFormat/>
    <w:rPr>
      <w:b/>
      <w:bCs/>
      <w:i/>
      <w:iCs/>
      <w:color w:val="4F81BD"/>
    </w:rPr>
  </w:style>
  <w:style w:type="character" w:styleId="ReferensiRumit">
    <w:name w:val="Subtle Reference"/>
    <w:basedOn w:val="FontParagrafDefault"/>
    <w:uiPriority w:val="31"/>
    <w:qFormat/>
    <w:rPr>
      <w:smallCaps/>
      <w:color w:val="C0504D"/>
      <w:u w:val="single"/>
    </w:rPr>
  </w:style>
  <w:style w:type="character" w:styleId="ReferensiyangSering">
    <w:name w:val="Intense Reference"/>
    <w:basedOn w:val="FontParagrafDefault"/>
    <w:uiPriority w:val="32"/>
    <w:qFormat/>
    <w:rPr>
      <w:b/>
      <w:bCs/>
      <w:smallCaps/>
      <w:color w:val="C0504D"/>
      <w:spacing w:val="5"/>
      <w:u w:val="single"/>
    </w:rPr>
  </w:style>
  <w:style w:type="character" w:styleId="JudulBuku">
    <w:name w:val="Book Title"/>
    <w:basedOn w:val="FontParagrafDefault"/>
    <w:uiPriority w:val="33"/>
    <w:qFormat/>
    <w:rPr>
      <w:b/>
      <w:bCs/>
      <w:smallCaps/>
      <w:spacing w:val="5"/>
    </w:rPr>
  </w:style>
  <w:style w:type="paragraph" w:styleId="JudulTOC">
    <w:name w:val="TOC Heading"/>
    <w:basedOn w:val="Judul1"/>
    <w:next w:val="Normal"/>
    <w:uiPriority w:val="39"/>
    <w:qFormat/>
    <w:pPr>
      <w:outlineLvl w:val="9"/>
    </w:pPr>
  </w:style>
  <w:style w:type="table" w:styleId="KisiTabel">
    <w:name w:val="Table Grid"/>
    <w:basedOn w:val="Tabel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BayanganTipis">
    <w:name w:val="Light Shading"/>
    <w:basedOn w:val="Tabel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BayanganCahaya-Aksen1">
    <w:name w:val="Light Shading Accent 1"/>
    <w:basedOn w:val="TabelNormal"/>
    <w:uiPriority w:val="60"/>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BayanganCahaya-Aksen2">
    <w:name w:val="Light Shading Accent 2"/>
    <w:basedOn w:val="TabelNormal"/>
    <w:uiPriority w:val="60"/>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BayanganCahaya-Aksen3">
    <w:name w:val="Light Shading Accent 3"/>
    <w:basedOn w:val="TabelNormal"/>
    <w:uiPriority w:val="60"/>
    <w:pPr>
      <w:spacing w:after="0" w:line="240" w:lineRule="auto"/>
    </w:pPr>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BayanganCahaya-Aksen4">
    <w:name w:val="Light Shading Accent 4"/>
    <w:basedOn w:val="TabelNormal"/>
    <w:uiPriority w:val="60"/>
    <w:pPr>
      <w:spacing w:after="0" w:line="240" w:lineRule="auto"/>
    </w:pPr>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BayanganCahaya-Aksen5">
    <w:name w:val="Light Shading Accent 5"/>
    <w:basedOn w:val="TabelNormal"/>
    <w:uiPriority w:val="60"/>
    <w:pPr>
      <w:spacing w:after="0" w:line="240" w:lineRule="auto"/>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BayanganCahaya-Aksen6">
    <w:name w:val="Light Shading Accent 6"/>
    <w:basedOn w:val="TabelNormal"/>
    <w:uiPriority w:val="60"/>
    <w:pPr>
      <w:spacing w:after="0" w:line="240"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DaftarCahaya">
    <w:name w:val="Light List"/>
    <w:basedOn w:val="TabelNormal"/>
    <w:uiPriority w:val="61"/>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DaftarCahaya-Aksen1">
    <w:name w:val="Light List Accent 1"/>
    <w:basedOn w:val="TabelNormal"/>
    <w:uiPriority w:val="61"/>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ftarCahaya-Aksen2">
    <w:name w:val="Light List Accent 2"/>
    <w:basedOn w:val="TabelNormal"/>
    <w:uiPriority w:val="61"/>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DaftarCahaya-Aksen3">
    <w:name w:val="Light List Accent 3"/>
    <w:basedOn w:val="TabelNormal"/>
    <w:uiPriority w:val="61"/>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ftarCahaya-Aksen4">
    <w:name w:val="Light List Accent 4"/>
    <w:basedOn w:val="TabelNormal"/>
    <w:uiPriority w:val="61"/>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DaftarCahaya-Aksen5">
    <w:name w:val="Light List Accent 5"/>
    <w:basedOn w:val="TabelNormal"/>
    <w:uiPriority w:val="61"/>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DaftarCahaya-Aksen6">
    <w:name w:val="Light List Accent 6"/>
    <w:basedOn w:val="TabelNormal"/>
    <w:uiPriority w:val="61"/>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KisiCahaya">
    <w:name w:val="Light Grid"/>
    <w:basedOn w:val="TabelNormal"/>
    <w:uiPriority w:val="62"/>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SimSu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SimSu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KisiCahaya-Aksen1">
    <w:name w:val="Light Grid Accent 1"/>
    <w:basedOn w:val="TabelNormal"/>
    <w:uiPriority w:val="62"/>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SimSu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SimSu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KisiCahaya-Aksen2">
    <w:name w:val="Light Grid Accent 2"/>
    <w:basedOn w:val="TabelNormal"/>
    <w:uiPriority w:val="62"/>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SimSu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SimSu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KisiCahaya-Aksen3">
    <w:name w:val="Light Grid Accent 3"/>
    <w:basedOn w:val="TabelNormal"/>
    <w:uiPriority w:val="62"/>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SimSu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SimSu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KisiCahaya-Aksen4">
    <w:name w:val="Light Grid Accent 4"/>
    <w:basedOn w:val="TabelNormal"/>
    <w:uiPriority w:val="62"/>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SimSu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SimSu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KisiCahaya-Aksen5">
    <w:name w:val="Light Grid Accent 5"/>
    <w:basedOn w:val="TabelNormal"/>
    <w:uiPriority w:val="62"/>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SimSu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SimSu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KisiCahaya-Aksen6">
    <w:name w:val="Light Grid Accent 6"/>
    <w:basedOn w:val="TabelNormal"/>
    <w:uiPriority w:val="62"/>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SimSu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SimSu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BayanganSedang1">
    <w:name w:val="Medium Shading 1"/>
    <w:basedOn w:val="TabelNormal"/>
    <w:uiPriority w:val="63"/>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BayanganSedang1-Aksen1">
    <w:name w:val="Medium Shading 1 Accent 1"/>
    <w:basedOn w:val="TabelNormal"/>
    <w:uiPriority w:val="63"/>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BayanganSedang1-Aksen2">
    <w:name w:val="Medium Shading 1 Accent 2"/>
    <w:basedOn w:val="TabelNormal"/>
    <w:uiPriority w:val="63"/>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BayanganSedang1-Aksen3">
    <w:name w:val="Medium Shading 1 Accent 3"/>
    <w:basedOn w:val="TabelNormal"/>
    <w:uiPriority w:val="63"/>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BayanganSedang1-Aksen4">
    <w:name w:val="Medium Shading 1 Accent 4"/>
    <w:basedOn w:val="TabelNormal"/>
    <w:uiPriority w:val="63"/>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BayanganSedang1-Aksen5">
    <w:name w:val="Medium Shading 1 Accent 5"/>
    <w:basedOn w:val="TabelNormal"/>
    <w:uiPriority w:val="63"/>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BayanganSedang1-Aksen6">
    <w:name w:val="Medium Shading 1 Accent 6"/>
    <w:basedOn w:val="TabelNormal"/>
    <w:uiPriority w:val="63"/>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BayanganSedang2">
    <w:name w:val="Medium Shading 2"/>
    <w:basedOn w:val="Tabel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BayanganSedang2-Aksen1">
    <w:name w:val="Medium Shading 2 Accent 1"/>
    <w:basedOn w:val="Tabel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BayanganSedang2-Aksen2">
    <w:name w:val="Medium Shading 2 Accent 2"/>
    <w:basedOn w:val="Tabel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BayanganSedang2-Aksen3">
    <w:name w:val="Medium Shading 2 Accent 3"/>
    <w:basedOn w:val="Tabel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BayanganSedang2-Aksen4">
    <w:name w:val="Medium Shading 2 Accent 4"/>
    <w:basedOn w:val="Tabel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BayanganSedang2-Aksen5">
    <w:name w:val="Medium Shading 2 Accent 5"/>
    <w:basedOn w:val="Tabel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BayanganSedang2-Aksen6">
    <w:name w:val="Medium Shading 2 Accent 6"/>
    <w:basedOn w:val="Tabel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DaftarSedang1">
    <w:name w:val="Medium List 1"/>
    <w:basedOn w:val="TabelNormal"/>
    <w:uiPriority w:val="65"/>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SimSu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DaftarSedang1-Aksen1">
    <w:name w:val="Medium List 1 Accent 1"/>
    <w:basedOn w:val="TabelNormal"/>
    <w:uiPriority w:val="65"/>
    <w:pPr>
      <w:spacing w:after="0" w:line="240" w:lineRule="auto"/>
    </w:pPr>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SimSu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DaftarSedang1-Aksen2">
    <w:name w:val="Medium List 1 Accent 2"/>
    <w:basedOn w:val="TabelNormal"/>
    <w:uiPriority w:val="65"/>
    <w:pPr>
      <w:spacing w:after="0" w:line="240" w:lineRule="auto"/>
    </w:pPr>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SimSu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DaftarSedang1-Aksen3">
    <w:name w:val="Medium List 1 Accent 3"/>
    <w:basedOn w:val="TabelNormal"/>
    <w:uiPriority w:val="65"/>
    <w:pPr>
      <w:spacing w:after="0" w:line="240" w:lineRule="auto"/>
    </w:pPr>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SimSu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DaftarSedang1-Aksen4">
    <w:name w:val="Medium List 1 Accent 4"/>
    <w:basedOn w:val="TabelNormal"/>
    <w:uiPriority w:val="65"/>
    <w:pPr>
      <w:spacing w:after="0" w:line="240" w:lineRule="auto"/>
    </w:pPr>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SimSu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DaftarSedang1-Aksen5">
    <w:name w:val="Medium List 1 Accent 5"/>
    <w:basedOn w:val="TabelNormal"/>
    <w:uiPriority w:val="65"/>
    <w:pPr>
      <w:spacing w:after="0" w:line="240" w:lineRule="auto"/>
    </w:pPr>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SimSu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DaftarSedang1-Aksen6">
    <w:name w:val="Medium List 1 Accent 6"/>
    <w:basedOn w:val="TabelNormal"/>
    <w:uiPriority w:val="65"/>
    <w:pPr>
      <w:spacing w:after="0" w:line="240" w:lineRule="auto"/>
    </w:pPr>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SimSu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DaftarSedang2">
    <w:name w:val="Medium List 2"/>
    <w:basedOn w:val="TabelNormal"/>
    <w:uiPriority w:val="66"/>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DaftarSedang2-Aksen1">
    <w:name w:val="Medium List 2 Accent 1"/>
    <w:basedOn w:val="TabelNormal"/>
    <w:uiPriority w:val="66"/>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DaftarSedang2-Aksen2">
    <w:name w:val="Medium List 2 Accent 2"/>
    <w:basedOn w:val="TabelNormal"/>
    <w:uiPriority w:val="66"/>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DaftarSedang2-Aksen3">
    <w:name w:val="Medium List 2 Accent 3"/>
    <w:basedOn w:val="TabelNormal"/>
    <w:uiPriority w:val="66"/>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DaftarSedang2-Aksen4">
    <w:name w:val="Medium List 2 Accent 4"/>
    <w:basedOn w:val="TabelNormal"/>
    <w:uiPriority w:val="66"/>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DaftarSedang2-Aksen5">
    <w:name w:val="Medium List 2 Accent 5"/>
    <w:basedOn w:val="TabelNormal"/>
    <w:uiPriority w:val="66"/>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DaftarSedang2-Aksen6">
    <w:name w:val="Medium List 2 Accent 6"/>
    <w:basedOn w:val="TabelNormal"/>
    <w:uiPriority w:val="66"/>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KisiSedang1">
    <w:name w:val="Medium Grid 1"/>
    <w:basedOn w:val="TabelNormal"/>
    <w:uiPriority w:val="67"/>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KisiSedang1-Aksen1">
    <w:name w:val="Medium Grid 1 Accent 1"/>
    <w:basedOn w:val="TabelNormal"/>
    <w:uiPriority w:val="67"/>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KisiSedang1-Aksen2">
    <w:name w:val="Medium Grid 1 Accent 2"/>
    <w:basedOn w:val="TabelNormal"/>
    <w:uiPriority w:val="67"/>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KisiSedang1-Aksen3">
    <w:name w:val="Medium Grid 1 Accent 3"/>
    <w:basedOn w:val="TabelNormal"/>
    <w:uiPriority w:val="67"/>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KisiSedang1-Aksen4">
    <w:name w:val="Medium Grid 1 Accent 4"/>
    <w:basedOn w:val="TabelNormal"/>
    <w:uiPriority w:val="67"/>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KisiSedang1-Aksen5">
    <w:name w:val="Medium Grid 1 Accent 5"/>
    <w:basedOn w:val="TabelNormal"/>
    <w:uiPriority w:val="67"/>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KisiSedang1-Aksen6">
    <w:name w:val="Medium Grid 1 Accent 6"/>
    <w:basedOn w:val="TabelNormal"/>
    <w:uiPriority w:val="67"/>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KisiSedang2">
    <w:name w:val="Medium Grid 2"/>
    <w:basedOn w:val="TabelNormal"/>
    <w:uiPriority w:val="68"/>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KisiSedang2-Aksen1">
    <w:name w:val="Medium Grid 2 Accent 1"/>
    <w:basedOn w:val="TabelNormal"/>
    <w:uiPriority w:val="68"/>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KisiSedang2-Aksen2">
    <w:name w:val="Medium Grid 2 Accent 2"/>
    <w:basedOn w:val="TabelNormal"/>
    <w:uiPriority w:val="68"/>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KisiSedang2-Aksen3">
    <w:name w:val="Medium Grid 2 Accent 3"/>
    <w:basedOn w:val="TabelNormal"/>
    <w:uiPriority w:val="68"/>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KisiSedang2-Aksen4">
    <w:name w:val="Medium Grid 2 Accent 4"/>
    <w:basedOn w:val="TabelNormal"/>
    <w:uiPriority w:val="68"/>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KisiSedang2-Aksen5">
    <w:name w:val="Medium Grid 2 Accent 5"/>
    <w:basedOn w:val="TabelNormal"/>
    <w:uiPriority w:val="68"/>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KisiSedang2-Aksen6">
    <w:name w:val="Medium Grid 2 Accent 6"/>
    <w:basedOn w:val="TabelNormal"/>
    <w:uiPriority w:val="68"/>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KisiSedang3">
    <w:name w:val="Medium Grid 3"/>
    <w:basedOn w:val="Tabel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KisiSedang3-Aksen1">
    <w:name w:val="Medium Grid 3 Accent 1"/>
    <w:basedOn w:val="Tabel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KisiSedang3-Aksen2">
    <w:name w:val="Medium Grid 3 Accent 2"/>
    <w:basedOn w:val="Tabel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KisiSedang3-Aksen3">
    <w:name w:val="Medium Grid 3 Accent 3"/>
    <w:basedOn w:val="Tabel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KisiSedang3-Aksen4">
    <w:name w:val="Medium Grid 3 Accent 4"/>
    <w:basedOn w:val="Tabel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KisiSedang3-Aksen5">
    <w:name w:val="Medium Grid 3 Accent 5"/>
    <w:basedOn w:val="Tabel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KisiSedang3-Aksen6">
    <w:name w:val="Medium Grid 3 Accent 6"/>
    <w:basedOn w:val="Tabel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ftarGelap">
    <w:name w:val="Dark List"/>
    <w:basedOn w:val="TabelNormal"/>
    <w:uiPriority w:val="70"/>
    <w:pPr>
      <w:spacing w:after="0" w:line="240" w:lineRule="auto"/>
    </w:pPr>
    <w:rPr>
      <w:color w:val="FFFFFF"/>
    </w:rPr>
    <w:tblPr>
      <w:tblStyleRowBandSize w:val="1"/>
      <w:tblStyleColBandSize w:val="1"/>
      <w:shd w:val="clear" w:color="auto" w:fill="000000"/>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ftarGelap-Aksen1">
    <w:name w:val="Dark List Accent 1"/>
    <w:basedOn w:val="TabelNormal"/>
    <w:uiPriority w:val="70"/>
    <w:pPr>
      <w:spacing w:after="0" w:line="240" w:lineRule="auto"/>
    </w:pPr>
    <w:rPr>
      <w:color w:val="FFFFFF"/>
    </w:rPr>
    <w:tblPr>
      <w:tblStyleRowBandSize w:val="1"/>
      <w:tblStyleColBandSize w:val="1"/>
      <w:shd w:val="clear" w:color="auto" w:fill="4F81BD"/>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ftarGelap-Aksen2">
    <w:name w:val="Dark List Accent 2"/>
    <w:basedOn w:val="TabelNormal"/>
    <w:uiPriority w:val="70"/>
    <w:pPr>
      <w:spacing w:after="0" w:line="240" w:lineRule="auto"/>
    </w:pPr>
    <w:rPr>
      <w:color w:val="FFFFFF"/>
    </w:rPr>
    <w:tblPr>
      <w:tblStyleRowBandSize w:val="1"/>
      <w:tblStyleColBandSize w:val="1"/>
      <w:shd w:val="clear" w:color="auto" w:fill="C0504D"/>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ftarGelap-Aksen3">
    <w:name w:val="Dark List Accent 3"/>
    <w:basedOn w:val="TabelNormal"/>
    <w:uiPriority w:val="70"/>
    <w:pPr>
      <w:spacing w:after="0" w:line="240" w:lineRule="auto"/>
    </w:pPr>
    <w:rPr>
      <w:color w:val="FFFFFF"/>
    </w:rPr>
    <w:tblPr>
      <w:tblStyleRowBandSize w:val="1"/>
      <w:tblStyleColBandSize w:val="1"/>
      <w:shd w:val="clear" w:color="auto" w:fill="9BBB59"/>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ftarGelap-Aksen4">
    <w:name w:val="Dark List Accent 4"/>
    <w:basedOn w:val="TabelNormal"/>
    <w:uiPriority w:val="70"/>
    <w:pPr>
      <w:spacing w:after="0" w:line="240" w:lineRule="auto"/>
    </w:pPr>
    <w:rPr>
      <w:color w:val="FFFFFF"/>
    </w:rPr>
    <w:tblPr>
      <w:tblStyleRowBandSize w:val="1"/>
      <w:tblStyleColBandSize w:val="1"/>
      <w:shd w:val="clear" w:color="auto" w:fill="8064A2"/>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ftarGelap-Aksen5">
    <w:name w:val="Dark List Accent 5"/>
    <w:basedOn w:val="TabelNormal"/>
    <w:uiPriority w:val="70"/>
    <w:pPr>
      <w:spacing w:after="0" w:line="240" w:lineRule="auto"/>
    </w:pPr>
    <w:rPr>
      <w:color w:val="FFFFFF"/>
    </w:rPr>
    <w:tblPr>
      <w:tblStyleRowBandSize w:val="1"/>
      <w:tblStyleColBandSize w:val="1"/>
      <w:shd w:val="clear" w:color="auto" w:fill="4BACC6"/>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ftarGelap-Aksen6">
    <w:name w:val="Dark List Accent 6"/>
    <w:basedOn w:val="TabelNormal"/>
    <w:uiPriority w:val="70"/>
    <w:pPr>
      <w:spacing w:after="0" w:line="240" w:lineRule="auto"/>
    </w:pPr>
    <w:rPr>
      <w:color w:val="FFFFFF"/>
    </w:rPr>
    <w:tblPr>
      <w:tblStyleRowBandSize w:val="1"/>
      <w:tblStyleColBandSize w:val="1"/>
      <w:shd w:val="clear" w:color="auto" w:fill="F79646"/>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BayanganBerwarna">
    <w:name w:val="Colorful Shading"/>
    <w:basedOn w:val="TabelNormal"/>
    <w:uiPriority w:val="71"/>
    <w:pPr>
      <w:spacing w:after="0" w:line="240" w:lineRule="auto"/>
    </w:pPr>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BayanganBerwarna-Aksen1">
    <w:name w:val="Colorful Shading Accent 1"/>
    <w:basedOn w:val="TabelNormal"/>
    <w:uiPriority w:val="71"/>
    <w:pPr>
      <w:spacing w:after="0" w:line="240" w:lineRule="auto"/>
    </w:pPr>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BayanganBerwarna-Aksen2">
    <w:name w:val="Colorful Shading Accent 2"/>
    <w:basedOn w:val="TabelNormal"/>
    <w:uiPriority w:val="71"/>
    <w:pPr>
      <w:spacing w:after="0" w:line="240" w:lineRule="auto"/>
    </w:pPr>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BayanganBerwarna-Aksen3">
    <w:name w:val="Colorful Shading Accent 3"/>
    <w:basedOn w:val="TabelNormal"/>
    <w:uiPriority w:val="71"/>
    <w:pPr>
      <w:spacing w:after="0" w:line="240" w:lineRule="auto"/>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BayanganBerwarna-Aksen4">
    <w:name w:val="Colorful Shading Accent 4"/>
    <w:basedOn w:val="TabelNormal"/>
    <w:uiPriority w:val="71"/>
    <w:pPr>
      <w:spacing w:after="0" w:line="240" w:lineRule="auto"/>
    </w:pPr>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BayanganBerwarna-Aksen5">
    <w:name w:val="Colorful Shading Accent 5"/>
    <w:basedOn w:val="TabelNormal"/>
    <w:uiPriority w:val="71"/>
    <w:pPr>
      <w:spacing w:after="0" w:line="240" w:lineRule="auto"/>
    </w:pPr>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BayanganBerwarna-Aksen6">
    <w:name w:val="Colorful Shading Accent 6"/>
    <w:basedOn w:val="TabelNormal"/>
    <w:uiPriority w:val="71"/>
    <w:pPr>
      <w:spacing w:after="0" w:line="240" w:lineRule="auto"/>
    </w:pPr>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ftarBerwarna">
    <w:name w:val="Colorful List"/>
    <w:basedOn w:val="TabelNormal"/>
    <w:uiPriority w:val="72"/>
    <w:pPr>
      <w:spacing w:after="0" w:line="240" w:lineRule="auto"/>
    </w:pPr>
    <w:rPr>
      <w:color w:val="000000"/>
    </w:rPr>
    <w:tblPr>
      <w:tblStyleRowBandSize w:val="1"/>
      <w:tblStyleColBandSize w:val="1"/>
      <w:shd w:val="clear" w:color="auto" w:fill="E6E6E6"/>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DaftarBerwarna-Aksen1">
    <w:name w:val="Colorful List Accent 1"/>
    <w:basedOn w:val="TabelNormal"/>
    <w:uiPriority w:val="72"/>
    <w:pPr>
      <w:spacing w:after="0" w:line="240" w:lineRule="auto"/>
    </w:pPr>
    <w:rPr>
      <w:color w:val="000000"/>
    </w:rPr>
    <w:tblPr>
      <w:tblStyleRowBandSize w:val="1"/>
      <w:tblStyleColBandSize w:val="1"/>
      <w:shd w:val="clear" w:color="auto" w:fill="EDF2F8"/>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DaftarBerwarna-Aksen2">
    <w:name w:val="Colorful List Accent 2"/>
    <w:basedOn w:val="TabelNormal"/>
    <w:uiPriority w:val="72"/>
    <w:pPr>
      <w:spacing w:after="0" w:line="240" w:lineRule="auto"/>
    </w:pPr>
    <w:rPr>
      <w:color w:val="000000"/>
    </w:rPr>
    <w:tblPr>
      <w:tblStyleRowBandSize w:val="1"/>
      <w:tblStyleColBandSize w:val="1"/>
      <w:shd w:val="clear" w:color="auto" w:fill="F8EDED"/>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DaftarBerwarna-Aksen3">
    <w:name w:val="Colorful List Accent 3"/>
    <w:basedOn w:val="TabelNormal"/>
    <w:uiPriority w:val="72"/>
    <w:pPr>
      <w:spacing w:after="0" w:line="240" w:lineRule="auto"/>
    </w:pPr>
    <w:rPr>
      <w:color w:val="000000"/>
    </w:rPr>
    <w:tblPr>
      <w:tblStyleRowBandSize w:val="1"/>
      <w:tblStyleColBandSize w:val="1"/>
      <w:shd w:val="clear" w:color="auto" w:fill="F5F8EE"/>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DaftarBerwarna-Aksen4">
    <w:name w:val="Colorful List Accent 4"/>
    <w:basedOn w:val="TabelNormal"/>
    <w:uiPriority w:val="72"/>
    <w:pPr>
      <w:spacing w:after="0" w:line="240" w:lineRule="auto"/>
    </w:pPr>
    <w:rPr>
      <w:color w:val="000000"/>
    </w:rPr>
    <w:tblPr>
      <w:tblStyleRowBandSize w:val="1"/>
      <w:tblStyleColBandSize w:val="1"/>
      <w:shd w:val="clear" w:color="auto" w:fill="F2EFF6"/>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DaftarBerwarna-Aksen5">
    <w:name w:val="Colorful List Accent 5"/>
    <w:basedOn w:val="TabelNormal"/>
    <w:uiPriority w:val="72"/>
    <w:pPr>
      <w:spacing w:after="0" w:line="240" w:lineRule="auto"/>
    </w:pPr>
    <w:rPr>
      <w:color w:val="000000"/>
    </w:rPr>
    <w:tblPr>
      <w:tblStyleRowBandSize w:val="1"/>
      <w:tblStyleColBandSize w:val="1"/>
      <w:shd w:val="clear" w:color="auto" w:fill="EDF6F9"/>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DaftarBerwarna-Aksen6">
    <w:name w:val="Colorful List Accent 6"/>
    <w:basedOn w:val="TabelNormal"/>
    <w:uiPriority w:val="72"/>
    <w:pPr>
      <w:spacing w:after="0" w:line="240" w:lineRule="auto"/>
    </w:pPr>
    <w:rPr>
      <w:color w:val="000000"/>
    </w:rPr>
    <w:tblPr>
      <w:tblStyleRowBandSize w:val="1"/>
      <w:tblStyleColBandSize w:val="1"/>
      <w:shd w:val="clear" w:color="auto" w:fill="FEF4EC"/>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KisiBerwarna">
    <w:name w:val="Colorful Grid"/>
    <w:basedOn w:val="TabelNormal"/>
    <w:uiPriority w:val="73"/>
    <w:pPr>
      <w:spacing w:after="0" w:line="240" w:lineRule="auto"/>
    </w:pPr>
    <w:rPr>
      <w:color w:val="000000"/>
    </w:rPr>
    <w:tblPr>
      <w:tblStyleRowBandSize w:val="1"/>
      <w:tblStyleColBandSize w:val="1"/>
      <w:tblBorders>
        <w:insideH w:val="single" w:sz="4" w:space="0" w:color="FFFFFF"/>
      </w:tblBorders>
      <w:shd w:val="clear" w:color="auto" w:fill="CCCCCC"/>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KisiBerwarna-Aksen1">
    <w:name w:val="Colorful Grid Accent 1"/>
    <w:basedOn w:val="TabelNormal"/>
    <w:uiPriority w:val="73"/>
    <w:pPr>
      <w:spacing w:after="0" w:line="240" w:lineRule="auto"/>
    </w:pPr>
    <w:rPr>
      <w:color w:val="000000"/>
    </w:rPr>
    <w:tblPr>
      <w:tblStyleRowBandSize w:val="1"/>
      <w:tblStyleColBandSize w:val="1"/>
      <w:tblBorders>
        <w:insideH w:val="single" w:sz="4" w:space="0" w:color="FFFFFF"/>
      </w:tblBorders>
      <w:shd w:val="clear" w:color="auto" w:fill="DBE5F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KisiBerwarna-Aksen2">
    <w:name w:val="Colorful Grid Accent 2"/>
    <w:basedOn w:val="TabelNormal"/>
    <w:uiPriority w:val="73"/>
    <w:pPr>
      <w:spacing w:after="0" w:line="240" w:lineRule="auto"/>
    </w:pPr>
    <w:rPr>
      <w:color w:val="000000"/>
    </w:rPr>
    <w:tblPr>
      <w:tblStyleRowBandSize w:val="1"/>
      <w:tblStyleColBandSize w:val="1"/>
      <w:tblBorders>
        <w:insideH w:val="single" w:sz="4" w:space="0" w:color="FFFFFF"/>
      </w:tblBorders>
      <w:shd w:val="clear" w:color="auto" w:fill="F2DBDB"/>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KisiBerwarna-Aksen3">
    <w:name w:val="Colorful Grid Accent 3"/>
    <w:basedOn w:val="TabelNormal"/>
    <w:uiPriority w:val="73"/>
    <w:pPr>
      <w:spacing w:after="0" w:line="240" w:lineRule="auto"/>
    </w:pPr>
    <w:rPr>
      <w:color w:val="000000"/>
    </w:rPr>
    <w:tblPr>
      <w:tblStyleRowBandSize w:val="1"/>
      <w:tblStyleColBandSize w:val="1"/>
      <w:tblBorders>
        <w:insideH w:val="single" w:sz="4" w:space="0" w:color="FFFFFF"/>
      </w:tblBorders>
      <w:shd w:val="clear" w:color="auto" w:fill="EAF1DD"/>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KisiBerwarna-Aksen4">
    <w:name w:val="Colorful Grid Accent 4"/>
    <w:basedOn w:val="TabelNormal"/>
    <w:uiPriority w:val="73"/>
    <w:pPr>
      <w:spacing w:after="0" w:line="240" w:lineRule="auto"/>
    </w:pPr>
    <w:rPr>
      <w:color w:val="000000"/>
    </w:rPr>
    <w:tblPr>
      <w:tblStyleRowBandSize w:val="1"/>
      <w:tblStyleColBandSize w:val="1"/>
      <w:tblBorders>
        <w:insideH w:val="single" w:sz="4" w:space="0" w:color="FFFFFF"/>
      </w:tblBorders>
      <w:shd w:val="clear" w:color="auto" w:fill="E5DFEC"/>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KisiBerwarna-Aksen5">
    <w:name w:val="Colorful Grid Accent 5"/>
    <w:basedOn w:val="TabelNormal"/>
    <w:uiPriority w:val="73"/>
    <w:pPr>
      <w:spacing w:after="0" w:line="240" w:lineRule="auto"/>
    </w:pPr>
    <w:rPr>
      <w:color w:val="000000"/>
    </w:rPr>
    <w:tblPr>
      <w:tblStyleRowBandSize w:val="1"/>
      <w:tblStyleColBandSize w:val="1"/>
      <w:tblBorders>
        <w:insideH w:val="single" w:sz="4" w:space="0" w:color="FFFFFF"/>
      </w:tblBorders>
      <w:shd w:val="clear" w:color="auto" w:fill="DAEEF3"/>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KisiBerwarna-Aksen6">
    <w:name w:val="Colorful Grid Accent 6"/>
    <w:basedOn w:val="TabelNormal"/>
    <w:uiPriority w:val="73"/>
    <w:pPr>
      <w:spacing w:after="0" w:line="240" w:lineRule="auto"/>
    </w:pPr>
    <w:rPr>
      <w:color w:val="000000"/>
    </w:rPr>
    <w:tblPr>
      <w:tblStyleRowBandSize w:val="1"/>
      <w:tblStyleColBandSize w:val="1"/>
      <w:tblBorders>
        <w:insideH w:val="single" w:sz="4" w:space="0" w:color="FFFFFF"/>
      </w:tblBorders>
      <w:shd w:val="clear" w:color="auto" w:fill="FDE9D9"/>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5092</Characters>
  <Application>Microsoft Office Word</Application>
  <DocSecurity>0</DocSecurity>
  <Lines>42</Lines>
  <Paragraphs>11</Paragraphs>
  <ScaleCrop>false</ScaleCrop>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Muhamad Restu Alfatih</cp:lastModifiedBy>
  <cp:revision>2</cp:revision>
  <dcterms:created xsi:type="dcterms:W3CDTF">2026-10-14T05:10:00Z</dcterms:created>
  <dcterms:modified xsi:type="dcterms:W3CDTF">2026-10-14T05:10:00Z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c14c4da596604182a884f4f4708bf76a</vt:lpwstr>
  </property>
</Properties>
</file>